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rId75.png" ContentType="image/png"/>
  <Override PartName="/word/media/image14.jpeg" ContentType="image/jpeg"/>
  <Override PartName="/word/media/image1.jpeg" ContentType="image/jpeg"/>
  <Override PartName="/word/media/image2.jpeg" ContentType="image/jpe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jpeg" ContentType="image/jpeg"/>
  <Override PartName="/word/media/image9.png" ContentType="image/png"/>
  <Override PartName="/word/media/image10.png" ContentType="image/png"/>
  <Override PartName="/word/media/image11.png" ContentType="image/png"/>
  <Override PartName="/word/media/image13.png" ContentType="image/png"/>
  <Override PartName="/word/media/image12.png" ContentType="image/png"/>
  <Override PartName="/word/media/image15.jpeg" ContentType="image/jpeg"/>
  <Override PartName="/word/media/image16.png" ContentType="image/png"/>
  <Override PartName="/word/media/image17.png" ContentType="image/png"/>
  <Override PartName="/word/media/image18.png" ContentType="image/png"/>
  <Override PartName="/word/media/image19.jpeg" ContentType="image/jpe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jpeg" ContentType="image/jpeg"/>
  <Override PartName="/word/media/image25.jpeg" ContentType="image/jpe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83" w:name="X891f84096d48c6d80d223a218b0255b1c5ca783"/>
    <w:p>
      <w:pPr>
        <w:pStyle w:val="Heading1"/>
      </w:pPr>
      <w:r>
        <w:t xml:space="preserve">Signal Intensity in Defense Spending and Counterspace Capability A Cliometric Test of Whether Budget Growth, Alliance-Burden Sharing, and SSA Discourse Are Consolidating into a Security Literature: An Ordinary Least Squares Test of Recency, Citation Attention, and Venue</w:t>
      </w:r>
    </w:p>
    <w:bookmarkStart w:id="61" w:name="introduction"/>
    <w:p>
      <w:pPr>
        <w:pStyle w:val="Heading2"/>
      </w:pPr>
      <w:r>
        <w:t xml:space="preserve">1. Introduction</w:t>
      </w:r>
    </w:p>
    <w:p>
      <w:pPr>
        <w:pStyle w:val="FirstParagraph"/>
      </w:pPr>
      <w:r>
        <w:t xml:space="preserve">This paper treats the retrieved security corpus as an empirical object. The candidate topic draws on a bounded set of AMOS and Acta records on space weapons, strategic stability, SSA capability, allied burden sharing, and security norms</w:t>
      </w:r>
      <w:r>
        <w:t xml:space="preserve"> </w:t>
      </w:r>
      <w:hyperlink w:anchor="ref-1">
        <m:oMathPara>
          <m:oMathParaPr>
            <m:jc m:val="center"/>
          </m:oMathParaPr>
          <m:oMath>
            <m:r>
              <m:t>1</m:t>
            </m:r>
          </m:oMath>
        </m:oMathPara>
      </w:hyperlink>
      <w:r>
        <w:t xml:space="preserve">,</w:t>
      </w:r>
      <w:r>
        <w:t xml:space="preserve"> </w:t>
      </w:r>
      <w:hyperlink w:anchor="ref-2">
        <m:oMathPara>
          <m:oMathParaPr>
            <m:jc m:val="center"/>
          </m:oMathParaPr>
          <m:oMath>
            <m:r>
              <m:t>2</m:t>
            </m:r>
          </m:oMath>
        </m:oMathPara>
      </w:hyperlink>
      <w:r>
        <w:t xml:space="preserve">,</w:t>
      </w:r>
      <w:r>
        <w:t xml:space="preserve"> </w:t>
      </w:r>
      <w:hyperlink w:anchor="ref-3">
        <m:oMathPara>
          <m:oMathParaPr>
            <m:jc m:val="center"/>
          </m:oMathParaPr>
          <m:oMath>
            <m:r>
              <m:t>3</m:t>
            </m:r>
          </m:oMath>
        </m:oMathPara>
      </w:hyperlink>
      <w:r>
        <w:t xml:space="preserve">,</w:t>
      </w:r>
      <w:r>
        <w:t xml:space="preserve"> </w:t>
      </w:r>
      <w:hyperlink w:anchor="ref-4">
        <m:oMathPara>
          <m:oMathParaPr>
            <m:jc m:val="center"/>
          </m:oMathParaPr>
          <m:oMath>
            <m:r>
              <m:t>4</m:t>
            </m:r>
          </m:oMath>
        </m:oMathPara>
      </w:hyperlink>
      <w:r>
        <w:t xml:space="preserve">. The question is whether that corpus shows a structured thematic signal or remains a looser set of adjacent conversations.</w:t>
      </w:r>
    </w:p>
    <w:bookmarkEnd w:id="61"/>
    <w:bookmarkStart w:id="62" w:name="theory-and-hypotheses"/>
    <w:p>
      <w:pPr>
        <w:pStyle w:val="Heading2"/>
      </w:pPr>
      <w:r>
        <w:t xml:space="preserve">2. Theory and Hypotheses</w:t>
      </w:r>
    </w:p>
    <w:p>
      <w:pPr>
        <w:pStyle w:val="FirstParagraph"/>
      </w:pPr>
      <w:r>
        <w:t xml:space="preserve">If the security literature around this candidate is consolidating, later records should often display denser topic signal because authors inherit a more stable vocabulary and a clearer shared problem frame. Venue may matter because AMOS and Acta host different styles of argument, with one more operational and the other more journal-synthetic. Citation attention may also track thematic centrality, though not automatically.</w:t>
      </w:r>
    </w:p>
    <w:p>
      <w:pPr>
        <w:pStyle w:val="BodyText"/>
      </w:pPr>
      <w:r>
        <w:t xml:space="preserve">H1 states that topic-signal intensity increases with recency and citation attention. H0 states that the signal is unrelated to recency, citations, and venue family.</w:t>
      </w:r>
    </w:p>
    <w:bookmarkEnd w:id="62"/>
    <w:bookmarkStart w:id="63" w:name="data"/>
    <w:p>
      <w:pPr>
        <w:pStyle w:val="Heading2"/>
      </w:pPr>
      <w:r>
        <w:t xml:space="preserve">3. Data</w:t>
      </w:r>
    </w:p>
    <w:p>
      <w:pPr>
        <w:pStyle w:val="FirstParagraph"/>
      </w:pPr>
      <w:r>
        <w:t xml:space="preserve">The paper uses a 30-record panel built from the local source retrieval for this candidate. The dependent variable,</w:t>
      </w:r>
      <w:r>
        <w:t xml:space="preserve"> </w:t>
      </w:r>
      <w:r>
        <w:rPr>
          <w:rStyle w:val="VerbatimChar"/>
        </w:rPr>
        <w:t xml:space="preserve">signal_score</w:t>
      </w:r>
      <w:r>
        <w:t xml:space="preserve">, is a deterministic composite count of candidate-theme term hits in title, snippet, keyword field, and author metadata. Covariates are</w:t>
      </w:r>
      <w:r>
        <w:t xml:space="preserve"> </w:t>
      </w:r>
      <w:r>
        <w:rPr>
          <w:rStyle w:val="VerbatimChar"/>
        </w:rPr>
        <w:t xml:space="preserve">recency_index</w:t>
      </w:r>
      <w:r>
        <w:t xml:space="preserve">,</w:t>
      </w:r>
      <w:r>
        <w:t xml:space="preserve"> </w:t>
      </w:r>
      <w:r>
        <w:rPr>
          <w:rStyle w:val="VerbatimChar"/>
        </w:rPr>
        <w:t xml:space="preserve">cites_num</w:t>
      </w:r>
      <w:r>
        <w:t xml:space="preserve">, and</w:t>
      </w:r>
      <w:r>
        <w:t xml:space="preserve"> </w:t>
      </w:r>
      <w:r>
        <w:rPr>
          <w:rStyle w:val="VerbatimChar"/>
        </w:rPr>
        <w:t xml:space="preserve">venue_score</w:t>
      </w:r>
      <w:r>
        <w:t xml:space="preserve">. Each row preserves its local source trail.</w:t>
      </w:r>
    </w:p>
    <w:bookmarkEnd w:id="63"/>
    <w:bookmarkStart w:id="64" w:name="method"/>
    <w:p>
      <w:pPr>
        <w:pStyle w:val="Heading2"/>
      </w:pPr>
      <w:r>
        <w:t xml:space="preserve">4. Method</w:t>
      </w:r>
    </w:p>
    <w:p>
      <w:pPr>
        <w:pStyle w:val="FirstParagraph"/>
      </w:pPr>
      <w:r>
        <w:t xml:space="preserve">The estimator is OLS with robust HC1 standard errors. The specification regresses topic-signal score on publication recency, reported citation count, and venue-family score.</w:t>
      </w:r>
    </w:p>
    <w:bookmarkEnd w:id="64"/>
    <w:bookmarkStart w:id="65" w:name="findings"/>
    <w:p>
      <w:pPr>
        <w:pStyle w:val="Heading2"/>
      </w:pPr>
      <w:r>
        <w:t xml:space="preserve">5. Findings</w:t>
      </w:r>
    </w:p>
    <w:p>
      <w:pPr>
        <w:pStyle w:val="FirstParagraph"/>
      </w:pPr>
      <w:r>
        <w:t xml:space="preserve">The model uses 30 observations. Fit is meaningful rather than trivial: R-squared equals 0.3123, adjusted R-squared equals 0.2329, the F statistic is 5.8048, and the model p-value is 0.0036. The coefficient on</w:t>
      </w:r>
      <w:r>
        <w:t xml:space="preserve"> </w:t>
      </w:r>
      <w:r>
        <w:rPr>
          <w:rStyle w:val="VerbatimChar"/>
        </w:rPr>
        <w:t xml:space="preserve">recency_index</w:t>
      </w:r>
      <w:r>
        <w:t xml:space="preserve"> </w:t>
      </w:r>
      <w:r>
        <w:t xml:space="preserve">is 0.1172 with a standard error of 0.0930 and a p-value of 0.2078. The coefficient on</w:t>
      </w:r>
      <w:r>
        <w:t xml:space="preserve"> </w:t>
      </w:r>
      <w:r>
        <w:rPr>
          <w:rStyle w:val="VerbatimChar"/>
        </w:rPr>
        <w:t xml:space="preserve">cites_num</w:t>
      </w:r>
      <w:r>
        <w:t xml:space="preserve"> </w:t>
      </w:r>
      <w:r>
        <w:t xml:space="preserve">is -0.0126 with a standard error of 0.0265 and a p-value of 0.6351. The coefficient on</w:t>
      </w:r>
      <w:r>
        <w:t xml:space="preserve"> </w:t>
      </w:r>
      <w:r>
        <w:rPr>
          <w:rStyle w:val="VerbatimChar"/>
        </w:rPr>
        <w:t xml:space="preserve">venue_score</w:t>
      </w:r>
      <w:r>
        <w:t xml:space="preserve"> </w:t>
      </w:r>
      <w:r>
        <w:t xml:space="preserve">is -2.1716 with a standard error of 0.5476 and a p-value of 0.0001.</w:t>
      </w:r>
    </w:p>
    <w:p>
      <w:pPr>
        <w:pStyle w:val="BodyText"/>
      </w:pPr>
      <w:r>
        <w:t xml:space="preserve">The main structured result is venue rather than age or citation attention. Within this bounded corpus, the topic-signal score is strongly lower as the venue-family code rises, which means the candidate-theme density is concentrated more heavily in the AMOS side of the retrieved literature than in the Acta side. Recency and citation count do not reach conventional significance.</w:t>
      </w:r>
    </w:p>
    <w:bookmarkEnd w:id="65"/>
    <w:bookmarkStart w:id="66" w:name="discussion"/>
    <w:p>
      <w:pPr>
        <w:pStyle w:val="Heading2"/>
      </w:pPr>
      <w:r>
        <w:t xml:space="preserve">6. Discussion</w:t>
      </w:r>
    </w:p>
    <w:p>
      <w:pPr>
        <w:pStyle w:val="FirstParagraph"/>
      </w:pPr>
      <w:r>
        <w:t xml:space="preserve">This result suggests that the retrieved security discourse is not organized by a simple newer-is-stronger logic. Nor is it organized by citation count alone. Instead, thematic density is concentrated by venue family, which implies that the candidate topic may still depend heavily on a specific institutional conversation rather than a fully generalized field-wide discourse.</w:t>
      </w:r>
    </w:p>
    <w:bookmarkEnd w:id="66"/>
    <w:bookmarkStart w:id="73" w:name="references"/>
    <w:p>
      <w:pPr>
        <w:pStyle w:val="Heading2"/>
      </w:pPr>
      <w:r>
        <w:t xml:space="preserve">References</w:t>
      </w:r>
    </w:p>
    <w:p>
      <w:pPr>
        <w:pStyle w:val="FirstParagraph"/>
      </w:pPr>
      <w:bookmarkStart w:id="67" w:name="ref-1"/>
      <w:bookmarkEnd w:id="67"/>
      <w:r>
        <w:t xml:space="preserve">1. T. Harrison, “International Perspectives on Space Weapons,” AMOS, 2020.</w:t>
      </w:r>
    </w:p>
    <w:p>
      <w:pPr>
        <w:pStyle w:val="BodyText"/>
      </w:pPr>
      <w:bookmarkStart w:id="68" w:name="ref-2"/>
      <w:bookmarkEnd w:id="68"/>
      <w:r>
        <w:t xml:space="preserve">2. M. Young, “Space Situational Awareness Capabilities and National Security Among Growing Space Actors: Japan Case Study,” AMOS, 2023, doi:</w:t>
      </w:r>
      <w:r>
        <w:t xml:space="preserve"> </w:t>
      </w:r>
      <w:hyperlink r:id="rId69">
        <w:r>
          <w:rPr>
            <w:rStyle w:val="Hyperlink"/>
          </w:rPr>
          <w:t xml:space="preserve">10.64861/TCOA6256</w:t>
        </w:r>
      </w:hyperlink>
    </w:p>
    <w:p>
      <w:pPr>
        <w:pStyle w:val="BodyText"/>
      </w:pPr>
      <w:bookmarkStart w:id="70" w:name="ref-3"/>
      <w:bookmarkEnd w:id="70"/>
      <w:r>
        <w:t xml:space="preserve">3. R. Dalal, A. Boley, and M. Byers, “Space Debris and Nuclear Strategic Stability: Collision Risks and Attribution Potential in GEO,” AMOS, 2024, doi:</w:t>
      </w:r>
      <w:r>
        <w:t xml:space="preserve"> </w:t>
      </w:r>
      <w:hyperlink r:id="rId71">
        <w:r>
          <w:rPr>
            <w:rStyle w:val="Hyperlink"/>
          </w:rPr>
          <w:t xml:space="preserve">10.64861/EIBC5616</w:t>
        </w:r>
      </w:hyperlink>
    </w:p>
    <w:p>
      <w:pPr>
        <w:pStyle w:val="BodyText"/>
      </w:pPr>
      <w:bookmarkStart w:id="72" w:name="ref-4"/>
      <w:bookmarkEnd w:id="72"/>
      <w:r>
        <w:t xml:space="preserve">4. D. Porras and L. Zarkan Cesari, “Safety Norms for Space Security: How the Development of STM Norms Can Strengthen Security in Space,” AMOS, 2021.</w:t>
      </w:r>
    </w:p>
    <w:bookmarkEnd w:id="73"/>
    <w:bookmarkStart w:id="74" w:name="specification"/>
    <w:p>
      <w:pPr>
        <w:pStyle w:val="Heading2"/>
      </w:pPr>
      <w:r>
        <w:t xml:space="preserve">Specification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rPr>
                  <m:nor/>
                  <m:sty m:val="p"/>
                </m:rPr>
                <m:t>SignalScore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=</m:t>
          </m:r>
          <m:r>
            <m:t>α</m:t>
          </m:r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1</m:t>
              </m:r>
            </m:sub>
          </m:sSub>
          <m:sSub>
            <m:e>
              <m:r>
                <m:rPr>
                  <m:nor/>
                  <m:sty m:val="p"/>
                </m:rPr>
                <m:t>RecencyIndex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2</m:t>
              </m:r>
            </m:sub>
          </m:sSub>
          <m:sSub>
            <m:e>
              <m:r>
                <m:rPr>
                  <m:nor/>
                  <m:sty m:val="p"/>
                </m:rPr>
                <m:t>Cites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β</m:t>
              </m:r>
            </m:e>
            <m:sub>
              <m:r>
                <m:t>3</m:t>
              </m:r>
            </m:sub>
          </m:sSub>
          <m:sSub>
            <m:e>
              <m:r>
                <m:rPr>
                  <m:nor/>
                  <m:sty m:val="p"/>
                </m:rPr>
                <m:t>VenueScore</m:t>
              </m:r>
            </m:e>
            <m:sub>
              <m:r>
                <m:t>i</m:t>
              </m:r>
            </m:sub>
          </m:sSub>
          <m:r>
            <m:rPr>
              <m:sty m:val="p"/>
            </m:rPr>
            <m:t>+</m:t>
          </m:r>
          <m:sSub>
            <m:e>
              <m:r>
                <m:t>ε</m:t>
              </m:r>
            </m:e>
            <m:sub>
              <m:r>
                <m:t>i</m:t>
              </m:r>
            </m:sub>
          </m:sSub>
        </m:oMath>
      </m:oMathPara>
    </w:p>
    <w:bookmarkEnd w:id="74"/>
    <w:bookmarkStart w:id="78" w:name="results"/>
    <w:p>
      <w:pPr>
        <w:pStyle w:val="Heading2"/>
      </w:pPr>
      <w:r>
        <w:t xml:space="preserve">Results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1320"/>
        <w:gridCol w:w="1320"/>
        <w:gridCol w:w="1320"/>
        <w:gridCol w:w="1320"/>
        <w:gridCol w:w="1320"/>
        <w:gridCol w:w="1320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Term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Coef.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Std. err.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95% CI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const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6.6189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1.5435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4.2883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1.8e-05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[3.5938, 9.6441]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recency_index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0.1172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0.093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1.2597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0.2078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[-0.0651, 0.2995]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cites_num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-0.0126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0.0265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-0.4745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0.6351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[-0.0646, 0.0394]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venue_score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-2.1716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0.5476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-3.9656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7.323e-05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[-3.2449, -1.0983]</w:t>
            </w:r>
          </w:p>
        </w:tc>
      </w:tr>
    </w:tbl>
    <w:p>
      <w:pPr>
        <w:pStyle w:val="BodyText"/>
      </w:pPr>
      <w:r>
        <w:t xml:space="preserve">Fit: N = 30 R2 = 0.3123 R2_adj = 0.2329 F = 5.8048 F_p = 0.0036</w:t>
      </w:r>
    </w:p>
    <w:p>
      <w:pPr>
        <w:pStyle w:val="CaptionedFigure"/>
      </w:pPr>
      <w:r>
        <w:drawing>
          <wp:inline>
            <wp:extent cx="5669280" cy="3657600"/>
            <wp:effectExtent b="0" l="0" r="0" t="0"/>
            <wp:docPr descr="Figure 1. Topic-signal score by publication recency, conditioning on citation attention and venue family." title="" id="76" name="Picture"/>
            <a:graphic>
              <a:graphicData uri="http://schemas.openxmlformats.org/drawingml/2006/picture">
                <pic:pic>
                  <pic:nvPicPr>
                    <pic:cNvPr descr="D:\Claude_Code\brain\collegium\candidates\dissertations\SECURITY_DETERRENCE_13\research_papers\p1\paper_fig1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Figure 1. Topic-signal score by publication recency, conditioning on citation attention and venue family.</w:t>
      </w:r>
    </w:p>
    <w:bookmarkEnd w:id="78"/>
    <w:bookmarkStart w:id="82" w:name="empirical-workbook-embedded"/>
    <w:p>
      <w:pPr>
        <w:pStyle w:val="Heading2"/>
      </w:pPr>
      <w:r>
        <w:t xml:space="preserve">Empirical Workbook (embedded)</w:t>
      </w:r>
    </w:p>
    <w:p>
      <w:pPr>
        <w:pStyle w:val="FirstParagraph"/>
      </w:pPr>
      <w:r>
        <w:t xml:space="preserve">Every figure above is reproduced from the workbook below, which is also attached as the live spreadsheet</w:t>
      </w:r>
      <w:r>
        <w:t xml:space="preserve"> </w:t>
      </w:r>
      <w:r>
        <w:rPr>
          <w:rStyle w:val="VerbatimChar"/>
        </w:rPr>
        <w:t xml:space="preserve">paper.xlsx</w:t>
      </w:r>
      <w:r>
        <w:t xml:space="preserve">. Each observation carries its source.</w:t>
      </w:r>
    </w:p>
    <w:bookmarkStart w:id="79" w:name="data-real-observations"/>
    <w:p>
      <w:pPr>
        <w:pStyle w:val="Heading3"/>
      </w:pPr>
      <w:r>
        <w:t xml:space="preserve">Data (real observations)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doc_id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year_num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recency_index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cites_num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venue_score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title_words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snippet_words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keyword_count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theme_hits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signal_score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source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10.64861/TCOA6256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https://amostech.space/year/2020/australias-emerging-space-policy-defense-burden-sharing-in-orbit-and-space-situational-awareness/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10.64861/EIBC5616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https://amostech.space/year/2020/international-perspectives-on-space-weapons/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https://amostech.space/year/2021/safety-norms-for-space-security-how-the-development-of-stm-norms-can-strengthen-security-in-space/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https://amostech.space/year/2022/buying-space-trends-in-u-s-sda-acquisition/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2007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https://amostech.space/year/2007/atmospheric-support-for-space-situational-awareness-and-space-control-the-us-naval-observatory/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https://amostech.space/year/2021/transformation-of-the-space-surveillance-telescope-into-a-dedicated-sensor-in-the-space-surveillance-network/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10.64861/QBNC8763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10.64861/CZGF7141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2007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https://amostech.space/year/2007/assessing-space-and-satellite-environment-and-system-security/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10.64861/KYFU6858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10.1016/j.actaastro.2023.02.043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10.1016/j.actaastro.2025.01.061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10.1016/j.actaastro.2024.09.003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10.1016/j.actaastro.2025.08.048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10.1016/j.actaastro.2022.06.005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10.1016/j.actaastro.2024.04.001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10.1016/j.actaastro.2023.05.023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10.1016/j.actaastro.2025.07.055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10.1016/j.actaastro.2018.06.037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10.1016/j.actaastro.2023.11.020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10.1016/j.actaastro.2020.06.032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2019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10.1016/j.actaastro.2019.10.026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Roadmap: Australia Economic-Technological Renaissance in Space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OCEA Forecasting the Space Economy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Leveraging Circular Economy for Space Sustainability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The Role of Space in Driving Sustainability, Security, and Development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The Space Imperative (Whole-of-Nation)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2020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14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Architectural Socio-Technological Transformative Change of Space-Use Norms</w:t>
            </w:r>
          </w:p>
        </w:tc>
      </w:tr>
    </w:tbl>
    <w:bookmarkEnd w:id="79"/>
    <w:bookmarkStart w:id="80" w:name="variable-construction"/>
    <w:p>
      <w:pPr>
        <w:pStyle w:val="Heading3"/>
      </w:pPr>
      <w:r>
        <w:t xml:space="preserve">Variable construction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2640"/>
        <w:gridCol w:w="2640"/>
        <w:gridCol w:w="2640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Variable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Definition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Construction / source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signal_score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Composite topic-signal score for each retrieved source record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Deterministic count built from candidate-theme term hits in the source title, snippet, keyword field, and author metadata; each row cites the retrieved source in the source column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recency_index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Publication recency index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Computed as publication year minus the minimum publication year in the paper sample plus one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cites_num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Reported citation count in the local brain index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Parsed from the local brain search cites field; zero when the index reported no citation count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venue_score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Ordinal venue-family score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AMOS = 1, Acta Astronautica = 2, Space Economy = 3</w:t>
            </w:r>
          </w:p>
        </w:tc>
      </w:tr>
    </w:tbl>
    <w:bookmarkEnd w:id="80"/>
    <w:bookmarkStart w:id="81" w:name="estimator-output"/>
    <w:p>
      <w:pPr>
        <w:pStyle w:val="Heading3"/>
      </w:pPr>
      <w:r>
        <w:t xml:space="preserve">Estimator output</w:t>
      </w:r>
    </w:p>
    <w:tbl>
      <w:tblPr>
        <w:tblStyle w:val="Table"/>
        <w:tblLook w:firstRow="1" w:lastRow="0" w:firstColumn="0" w:lastColumn="0" w:noHBand="0" w:noVBand="0" w:val="0020"/>
        <w:tblLayout w:type="autofit"/>
        <w:tblW w:w="0" w:type="auto"/>
      </w:tblPr>
      <w:tblGrid>
        <w:gridCol w:w="1320"/>
        <w:gridCol w:w="1320"/>
        <w:gridCol w:w="1320"/>
        <w:gridCol w:w="1320"/>
        <w:gridCol w:w="1320"/>
        <w:gridCol w:w="1320"/>
      </w:tblGrid>
      <w:tr>
        <w:trPr>
          <w:tblHeader w:val="on"/>
        </w:trP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Term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Coef.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Std. err.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p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95% CI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const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6.6189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1.5435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4.2883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1.8e-05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[3.5938, 9.6441]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recency_index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0.1172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0.093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1.2597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0.2078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[-0.0651, 0.2995]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cites_num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-0.0126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0.0265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-0.4745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0.6351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[-0.0646, 0.0394]</w:t>
            </w:r>
          </w:p>
        </w:tc>
      </w:tr>
      <w:tr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venue_score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-2.1716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0.5476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-3.9656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7.323e-05</w:t>
            </w:r>
          </w:p>
        </w:tc>
        <w:tc>
          <w:tcPr>
            <w:tcW w:w="0" w:type="auto"/>
          </w:tcPr>
          <w:p>
            <w:pPr>
              <w:spacing w:line="240" w:lineRule="auto" w:before="0" w:after="0"/>
              <w:pStyle w:val="Compact"/>
            </w:pPr>
            <w:r>
              <w:rPr>
                <w:sz w:val="20"/>
                <w:szCs w:val="20"/>
              </w:rPr>
              <w:t xml:space="preserve">[-3.2449, -1.0983]</w:t>
            </w:r>
          </w:p>
        </w:tc>
      </w:tr>
    </w:tbl>
    <w:p>
      <w:pPr>
        <w:pStyle w:val="BodyText"/>
      </w:pPr>
      <w:r>
        <w:t xml:space="preserve">Fit: N = 30 R2 = 0.3123 R2_adj = 0.2329 F = 5.8048 F_p = 0.0036</w:t>
      </w:r>
    </w:p>
    <w:bookmarkEnd w:id="81"/>
    <w:bookmarkEnd w:id="82"/>
    <w:bookmarkEnd w:id="83"/>
    <w:sectPr w:rsidR="009F3179">
      <w:type w:val="continuous"/>
      <w:pgSz w:h="15840" w:w="12240"/>
      <w:pgMar w:bottom="280" w:footer="720" w:gutter="0" w:header="720" w:left="1060" w:right="1240" w:top="150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NewRomanPS-BoldItalicMT">
    <w:altName w:val="Times New Roman"/>
    <w:panose1 w:val="020B060402020202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4B9303" w14:textId="77777777" w:rsidR="009F3179" w:rsidRDefault="00C10B24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9120" behindDoc="1" locked="0" layoutInCell="1" allowOverlap="1" wp14:anchorId="1173D16B" wp14:editId="2335BC15">
              <wp:simplePos x="0" y="0"/>
              <wp:positionH relativeFrom="page">
                <wp:posOffset>3763010</wp:posOffset>
              </wp:positionH>
              <wp:positionV relativeFrom="page">
                <wp:posOffset>9495790</wp:posOffset>
              </wp:positionV>
              <wp:extent cx="246380" cy="167640"/>
              <wp:effectExtent l="0" t="0" r="0" b="0"/>
              <wp:wrapNone/>
              <wp:docPr id="8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638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8ED471" w14:textId="77777777" w:rsidR="009F3179" w:rsidRDefault="00C54E59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viii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73D1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8" type="#_x0000_t202" style="position:absolute;margin-left:296.3pt;margin-top:747.7pt;width:19.4pt;height:13.2pt;z-index:-178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" filled="f" stroked="f">
              <v:path arrowok="t"/>
              <v:textbox inset="0,0,0,0">
                <w:txbxContent>
                  <w:p w14:paraId="718ED471" w14:textId="77777777" w:rsidR="009F3179" w:rsidRDefault="00C54E59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viii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2D622" w14:textId="77777777" w:rsidR="009F3179" w:rsidRDefault="00C10B24">
    <w:pPr>
      <w:pStyle w:val="BodyText"/>
      <w:spacing w:line="14" w:lineRule="auto"/>
      <w:ind w:left="0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509632" behindDoc="1" locked="0" layoutInCell="1" allowOverlap="1" wp14:anchorId="5F7D2CAC" wp14:editId="6027A16B">
              <wp:simplePos x="0" y="0"/>
              <wp:positionH relativeFrom="page">
                <wp:posOffset>3753485</wp:posOffset>
              </wp:positionH>
              <wp:positionV relativeFrom="page">
                <wp:posOffset>9495790</wp:posOffset>
              </wp:positionV>
              <wp:extent cx="266700" cy="167640"/>
              <wp:effectExtent l="0" t="0" r="0" b="0"/>
              <wp:wrapNone/>
              <wp:docPr id="8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6670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67905" w14:textId="77777777" w:rsidR="009F3179" w:rsidRDefault="00C54E59">
                          <w:pPr>
                            <w:spacing w:before="13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7D2CA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9" type="#_x0000_t202" style="position:absolute;margin-left:295.55pt;margin-top:747.7pt;width:21pt;height:13.2pt;z-index:-178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" filled="f" stroked="f">
              <v:path arrowok="t"/>
              <v:textbox inset="0,0,0,0">
                <w:txbxContent>
                  <w:p w14:paraId="2B167905" w14:textId="77777777" w:rsidR="009F3179" w:rsidRDefault="00C54E59">
                    <w:pPr>
                      <w:spacing w:before="13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p14">
  <w:abstractNum w15:restartNumberingAfterBreak="0" w:abstractNumId="0">
    <w:nsid w:val="0755065F"/>
    <w:multiLevelType w:val="hybridMultilevel"/>
    <w:tmpl w:val="437073C0"/>
    <w:lvl w:ilvl="0" w:tplc="F014BDD8">
      <w:start w:val="1"/>
      <w:numFmt w:val="decimal"/>
      <w:lvlText w:val="%1."/>
      <w:lvlJc w:val="left"/>
      <w:pPr>
        <w:ind w:hanging="289" w:left="110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A704740">
      <w:numFmt w:val="bullet"/>
      <w:lvlText w:val="•"/>
      <w:lvlJc w:val="left"/>
      <w:pPr>
        <w:ind w:hanging="289" w:left="1984"/>
      </w:pPr>
      <w:rPr>
        <w:rFonts w:hint="default"/>
      </w:rPr>
    </w:lvl>
    <w:lvl w:ilvl="2" w:tplc="D2C4459C">
      <w:numFmt w:val="bullet"/>
      <w:lvlText w:val="•"/>
      <w:lvlJc w:val="left"/>
      <w:pPr>
        <w:ind w:hanging="289" w:left="2868"/>
      </w:pPr>
      <w:rPr>
        <w:rFonts w:hint="default"/>
      </w:rPr>
    </w:lvl>
    <w:lvl w:ilvl="3" w:tplc="E4B6D344">
      <w:numFmt w:val="bullet"/>
      <w:lvlText w:val="•"/>
      <w:lvlJc w:val="left"/>
      <w:pPr>
        <w:ind w:hanging="289" w:left="3752"/>
      </w:pPr>
      <w:rPr>
        <w:rFonts w:hint="default"/>
      </w:rPr>
    </w:lvl>
    <w:lvl w:ilvl="4" w:tplc="79504C92">
      <w:numFmt w:val="bullet"/>
      <w:lvlText w:val="•"/>
      <w:lvlJc w:val="left"/>
      <w:pPr>
        <w:ind w:hanging="289" w:left="4636"/>
      </w:pPr>
      <w:rPr>
        <w:rFonts w:hint="default"/>
      </w:rPr>
    </w:lvl>
    <w:lvl w:ilvl="5" w:tplc="CFB2858E">
      <w:numFmt w:val="bullet"/>
      <w:lvlText w:val="•"/>
      <w:lvlJc w:val="left"/>
      <w:pPr>
        <w:ind w:hanging="289" w:left="5520"/>
      </w:pPr>
      <w:rPr>
        <w:rFonts w:hint="default"/>
      </w:rPr>
    </w:lvl>
    <w:lvl w:ilvl="6" w:tplc="351E15F6">
      <w:numFmt w:val="bullet"/>
      <w:lvlText w:val="•"/>
      <w:lvlJc w:val="left"/>
      <w:pPr>
        <w:ind w:hanging="289" w:left="6404"/>
      </w:pPr>
      <w:rPr>
        <w:rFonts w:hint="default"/>
      </w:rPr>
    </w:lvl>
    <w:lvl w:ilvl="7" w:tplc="F726FE44">
      <w:numFmt w:val="bullet"/>
      <w:lvlText w:val="•"/>
      <w:lvlJc w:val="left"/>
      <w:pPr>
        <w:ind w:hanging="289" w:left="7288"/>
      </w:pPr>
      <w:rPr>
        <w:rFonts w:hint="default"/>
      </w:rPr>
    </w:lvl>
    <w:lvl w:ilvl="8" w:tplc="1B18AE82">
      <w:numFmt w:val="bullet"/>
      <w:lvlText w:val="•"/>
      <w:lvlJc w:val="left"/>
      <w:pPr>
        <w:ind w:hanging="289" w:left="8172"/>
      </w:pPr>
      <w:rPr>
        <w:rFonts w:hint="default"/>
      </w:rPr>
    </w:lvl>
  </w:abstractNum>
  <w:abstractNum w15:restartNumberingAfterBreak="0" w:abstractNumId="1">
    <w:nsid w:val="20ED600A"/>
    <w:multiLevelType w:val="hybridMultilevel"/>
    <w:tmpl w:val="3DF660D8"/>
    <w:lvl w:ilvl="0" w:tplc="DBD4E4B2">
      <w:start w:val="1"/>
      <w:numFmt w:val="decimal"/>
      <w:lvlText w:val="%1."/>
      <w:lvlJc w:val="left"/>
      <w:pPr>
        <w:ind w:hanging="116" w:left="0"/>
        <w:jc w:val="left"/>
      </w:pPr>
      <w:rPr>
        <w:rFonts w:ascii="Arial" w:cs="Arial" w:eastAsia="Arial" w:hAnsi="Arial" w:hint="default"/>
        <w:color w:val="0B2338"/>
        <w:spacing w:val="-1"/>
        <w:w w:val="94"/>
        <w:sz w:val="11"/>
        <w:szCs w:val="11"/>
      </w:rPr>
    </w:lvl>
    <w:lvl w:ilvl="1" w:tplc="1DF49AAE">
      <w:numFmt w:val="bullet"/>
      <w:lvlText w:val="•"/>
      <w:lvlJc w:val="left"/>
      <w:pPr>
        <w:ind w:hanging="116" w:left="118"/>
      </w:pPr>
      <w:rPr>
        <w:rFonts w:hint="default"/>
      </w:rPr>
    </w:lvl>
    <w:lvl w:ilvl="2" w:tplc="8696922E">
      <w:numFmt w:val="bullet"/>
      <w:lvlText w:val="•"/>
      <w:lvlJc w:val="left"/>
      <w:pPr>
        <w:ind w:hanging="116" w:left="237"/>
      </w:pPr>
      <w:rPr>
        <w:rFonts w:hint="default"/>
      </w:rPr>
    </w:lvl>
    <w:lvl w:ilvl="3" w:tplc="53CC4070">
      <w:numFmt w:val="bullet"/>
      <w:lvlText w:val="•"/>
      <w:lvlJc w:val="left"/>
      <w:pPr>
        <w:ind w:hanging="116" w:left="356"/>
      </w:pPr>
      <w:rPr>
        <w:rFonts w:hint="default"/>
      </w:rPr>
    </w:lvl>
    <w:lvl w:ilvl="4" w:tplc="670C966A">
      <w:numFmt w:val="bullet"/>
      <w:lvlText w:val="•"/>
      <w:lvlJc w:val="left"/>
      <w:pPr>
        <w:ind w:hanging="116" w:left="475"/>
      </w:pPr>
      <w:rPr>
        <w:rFonts w:hint="default"/>
      </w:rPr>
    </w:lvl>
    <w:lvl w:ilvl="5" w:tplc="F7786108">
      <w:numFmt w:val="bullet"/>
      <w:lvlText w:val="•"/>
      <w:lvlJc w:val="left"/>
      <w:pPr>
        <w:ind w:hanging="116" w:left="593"/>
      </w:pPr>
      <w:rPr>
        <w:rFonts w:hint="default"/>
      </w:rPr>
    </w:lvl>
    <w:lvl w:ilvl="6" w:tplc="CAE43504">
      <w:numFmt w:val="bullet"/>
      <w:lvlText w:val="•"/>
      <w:lvlJc w:val="left"/>
      <w:pPr>
        <w:ind w:hanging="116" w:left="712"/>
      </w:pPr>
      <w:rPr>
        <w:rFonts w:hint="default"/>
      </w:rPr>
    </w:lvl>
    <w:lvl w:ilvl="7" w:tplc="405095FA">
      <w:numFmt w:val="bullet"/>
      <w:lvlText w:val="•"/>
      <w:lvlJc w:val="left"/>
      <w:pPr>
        <w:ind w:hanging="116" w:left="831"/>
      </w:pPr>
      <w:rPr>
        <w:rFonts w:hint="default"/>
      </w:rPr>
    </w:lvl>
    <w:lvl w:ilvl="8" w:tplc="4662B30C">
      <w:numFmt w:val="bullet"/>
      <w:lvlText w:val="•"/>
      <w:lvlJc w:val="left"/>
      <w:pPr>
        <w:ind w:hanging="116" w:left="950"/>
      </w:pPr>
      <w:rPr>
        <w:rFonts w:hint="default"/>
      </w:rPr>
    </w:lvl>
  </w:abstractNum>
  <w:abstractNum w15:restartNumberingAfterBreak="0" w:abstractNumId="2">
    <w:nsid w:val="2364631C"/>
    <w:multiLevelType w:val="hybridMultilevel"/>
    <w:tmpl w:val="EF7CE616"/>
    <w:lvl w:ilvl="0" w:tplc="5A4CA9FE">
      <w:start w:val="1"/>
      <w:numFmt w:val="decimal"/>
      <w:lvlText w:val="%1."/>
      <w:lvlJc w:val="left"/>
      <w:pPr>
        <w:ind w:hanging="240" w:left="215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E40AEBAA">
      <w:numFmt w:val="bullet"/>
      <w:lvlText w:val="•"/>
      <w:lvlJc w:val="left"/>
      <w:pPr>
        <w:ind w:hanging="240" w:left="2938"/>
      </w:pPr>
      <w:rPr>
        <w:rFonts w:hint="default"/>
      </w:rPr>
    </w:lvl>
    <w:lvl w:ilvl="2" w:tplc="8CBA5F66">
      <w:numFmt w:val="bullet"/>
      <w:lvlText w:val="•"/>
      <w:lvlJc w:val="left"/>
      <w:pPr>
        <w:ind w:hanging="240" w:left="3716"/>
      </w:pPr>
      <w:rPr>
        <w:rFonts w:hint="default"/>
      </w:rPr>
    </w:lvl>
    <w:lvl w:ilvl="3" w:tplc="592A2702">
      <w:numFmt w:val="bullet"/>
      <w:lvlText w:val="•"/>
      <w:lvlJc w:val="left"/>
      <w:pPr>
        <w:ind w:hanging="240" w:left="4494"/>
      </w:pPr>
      <w:rPr>
        <w:rFonts w:hint="default"/>
      </w:rPr>
    </w:lvl>
    <w:lvl w:ilvl="4" w:tplc="FB988598">
      <w:numFmt w:val="bullet"/>
      <w:lvlText w:val="•"/>
      <w:lvlJc w:val="left"/>
      <w:pPr>
        <w:ind w:hanging="240" w:left="5272"/>
      </w:pPr>
      <w:rPr>
        <w:rFonts w:hint="default"/>
      </w:rPr>
    </w:lvl>
    <w:lvl w:ilvl="5" w:tplc="BB6A8AD4">
      <w:numFmt w:val="bullet"/>
      <w:lvlText w:val="•"/>
      <w:lvlJc w:val="left"/>
      <w:pPr>
        <w:ind w:hanging="240" w:left="6050"/>
      </w:pPr>
      <w:rPr>
        <w:rFonts w:hint="default"/>
      </w:rPr>
    </w:lvl>
    <w:lvl w:ilvl="6" w:tplc="5F467E0C">
      <w:numFmt w:val="bullet"/>
      <w:lvlText w:val="•"/>
      <w:lvlJc w:val="left"/>
      <w:pPr>
        <w:ind w:hanging="240" w:left="6828"/>
      </w:pPr>
      <w:rPr>
        <w:rFonts w:hint="default"/>
      </w:rPr>
    </w:lvl>
    <w:lvl w:ilvl="7" w:tplc="172665EE">
      <w:numFmt w:val="bullet"/>
      <w:lvlText w:val="•"/>
      <w:lvlJc w:val="left"/>
      <w:pPr>
        <w:ind w:hanging="240" w:left="7606"/>
      </w:pPr>
      <w:rPr>
        <w:rFonts w:hint="default"/>
      </w:rPr>
    </w:lvl>
    <w:lvl w:ilvl="8" w:tplc="E5F453FC">
      <w:numFmt w:val="bullet"/>
      <w:lvlText w:val="•"/>
      <w:lvlJc w:val="left"/>
      <w:pPr>
        <w:ind w:hanging="240" w:left="8384"/>
      </w:pPr>
      <w:rPr>
        <w:rFonts w:hint="default"/>
      </w:rPr>
    </w:lvl>
  </w:abstractNum>
  <w:abstractNum w15:restartNumberingAfterBreak="0" w:abstractNumId="3">
    <w:nsid w:val="25306CB1"/>
    <w:multiLevelType w:val="hybridMultilevel"/>
    <w:tmpl w:val="297AB564"/>
    <w:lvl w:ilvl="0" w:tplc="3710B952">
      <w:start w:val="3"/>
      <w:numFmt w:val="decimal"/>
      <w:lvlText w:val="%1"/>
      <w:lvlJc w:val="left"/>
      <w:pPr>
        <w:ind w:hanging="130" w:left="0"/>
        <w:jc w:val="left"/>
      </w:pPr>
      <w:rPr>
        <w:rFonts w:hint="default"/>
      </w:rPr>
    </w:lvl>
    <w:lvl w:ilvl="1" w:tplc="0352D56A">
      <w:start w:val="1"/>
      <w:numFmt w:val="upperLetter"/>
      <w:lvlText w:val="%1.%2"/>
      <w:lvlJc w:val="left"/>
      <w:pPr>
        <w:ind w:hanging="130" w:left="0"/>
        <w:jc w:val="left"/>
      </w:pPr>
      <w:rPr>
        <w:rFonts w:ascii="Arial" w:cs="Arial" w:eastAsia="Arial" w:hAnsi="Arial" w:hint="default"/>
        <w:color w:val="0B2338"/>
        <w:w w:val="90"/>
        <w:sz w:val="8"/>
        <w:szCs w:val="8"/>
      </w:rPr>
    </w:lvl>
    <w:lvl w:ilvl="2" w:tplc="04CC5664">
      <w:numFmt w:val="bullet"/>
      <w:lvlText w:val="•"/>
      <w:lvlJc w:val="left"/>
      <w:pPr>
        <w:ind w:hanging="130" w:left="243"/>
      </w:pPr>
      <w:rPr>
        <w:rFonts w:hint="default"/>
      </w:rPr>
    </w:lvl>
    <w:lvl w:ilvl="3" w:tplc="8C226828">
      <w:numFmt w:val="bullet"/>
      <w:lvlText w:val="•"/>
      <w:lvlJc w:val="left"/>
      <w:pPr>
        <w:ind w:hanging="130" w:left="365"/>
      </w:pPr>
      <w:rPr>
        <w:rFonts w:hint="default"/>
      </w:rPr>
    </w:lvl>
    <w:lvl w:ilvl="4" w:tplc="3134F5D2">
      <w:numFmt w:val="bullet"/>
      <w:lvlText w:val="•"/>
      <w:lvlJc w:val="left"/>
      <w:pPr>
        <w:ind w:hanging="130" w:left="487"/>
      </w:pPr>
      <w:rPr>
        <w:rFonts w:hint="default"/>
      </w:rPr>
    </w:lvl>
    <w:lvl w:ilvl="5" w:tplc="05444F5A">
      <w:numFmt w:val="bullet"/>
      <w:lvlText w:val="•"/>
      <w:lvlJc w:val="left"/>
      <w:pPr>
        <w:ind w:hanging="130" w:left="609"/>
      </w:pPr>
      <w:rPr>
        <w:rFonts w:hint="default"/>
      </w:rPr>
    </w:lvl>
    <w:lvl w:ilvl="6" w:tplc="7E28672E">
      <w:numFmt w:val="bullet"/>
      <w:lvlText w:val="•"/>
      <w:lvlJc w:val="left"/>
      <w:pPr>
        <w:ind w:hanging="130" w:left="730"/>
      </w:pPr>
      <w:rPr>
        <w:rFonts w:hint="default"/>
      </w:rPr>
    </w:lvl>
    <w:lvl w:ilvl="7" w:tplc="BE009B9A">
      <w:numFmt w:val="bullet"/>
      <w:lvlText w:val="•"/>
      <w:lvlJc w:val="left"/>
      <w:pPr>
        <w:ind w:hanging="130" w:left="852"/>
      </w:pPr>
      <w:rPr>
        <w:rFonts w:hint="default"/>
      </w:rPr>
    </w:lvl>
    <w:lvl w:ilvl="8" w:tplc="EDE64DD8">
      <w:numFmt w:val="bullet"/>
      <w:lvlText w:val="•"/>
      <w:lvlJc w:val="left"/>
      <w:pPr>
        <w:ind w:hanging="130" w:left="974"/>
      </w:pPr>
      <w:rPr>
        <w:rFonts w:hint="default"/>
      </w:rPr>
    </w:lvl>
  </w:abstractNum>
  <w:abstractNum w15:restartNumberingAfterBreak="0" w:abstractNumId="4">
    <w:nsid w:val="26D153E0"/>
    <w:multiLevelType w:val="hybridMultilevel"/>
    <w:tmpl w:val="03CC114C"/>
    <w:lvl w:ilvl="0" w:tplc="CC102BDE">
      <w:start w:val="1"/>
      <w:numFmt w:val="decimal"/>
      <w:lvlText w:val="%1."/>
      <w:lvlJc w:val="left"/>
      <w:pPr>
        <w:ind w:hanging="240" w:left="191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2FCE3DC8">
      <w:numFmt w:val="bullet"/>
      <w:lvlText w:val="•"/>
      <w:lvlJc w:val="left"/>
      <w:pPr>
        <w:ind w:hanging="240" w:left="2722"/>
      </w:pPr>
      <w:rPr>
        <w:rFonts w:hint="default"/>
      </w:rPr>
    </w:lvl>
    <w:lvl w:ilvl="2" w:tplc="7F02E6CC">
      <w:numFmt w:val="bullet"/>
      <w:lvlText w:val="•"/>
      <w:lvlJc w:val="left"/>
      <w:pPr>
        <w:ind w:hanging="240" w:left="3524"/>
      </w:pPr>
      <w:rPr>
        <w:rFonts w:hint="default"/>
      </w:rPr>
    </w:lvl>
    <w:lvl w:ilvl="3" w:tplc="BFC0DA7A">
      <w:numFmt w:val="bullet"/>
      <w:lvlText w:val="•"/>
      <w:lvlJc w:val="left"/>
      <w:pPr>
        <w:ind w:hanging="240" w:left="4326"/>
      </w:pPr>
      <w:rPr>
        <w:rFonts w:hint="default"/>
      </w:rPr>
    </w:lvl>
    <w:lvl w:ilvl="4" w:tplc="359AD53A">
      <w:numFmt w:val="bullet"/>
      <w:lvlText w:val="•"/>
      <w:lvlJc w:val="left"/>
      <w:pPr>
        <w:ind w:hanging="240" w:left="5128"/>
      </w:pPr>
      <w:rPr>
        <w:rFonts w:hint="default"/>
      </w:rPr>
    </w:lvl>
    <w:lvl w:ilvl="5" w:tplc="96FE3888">
      <w:numFmt w:val="bullet"/>
      <w:lvlText w:val="•"/>
      <w:lvlJc w:val="left"/>
      <w:pPr>
        <w:ind w:hanging="240" w:left="5930"/>
      </w:pPr>
      <w:rPr>
        <w:rFonts w:hint="default"/>
      </w:rPr>
    </w:lvl>
    <w:lvl w:ilvl="6" w:tplc="40AEAAF2">
      <w:numFmt w:val="bullet"/>
      <w:lvlText w:val="•"/>
      <w:lvlJc w:val="left"/>
      <w:pPr>
        <w:ind w:hanging="240" w:left="6732"/>
      </w:pPr>
      <w:rPr>
        <w:rFonts w:hint="default"/>
      </w:rPr>
    </w:lvl>
    <w:lvl w:ilvl="7" w:tplc="9376846A">
      <w:numFmt w:val="bullet"/>
      <w:lvlText w:val="•"/>
      <w:lvlJc w:val="left"/>
      <w:pPr>
        <w:ind w:hanging="240" w:left="7534"/>
      </w:pPr>
      <w:rPr>
        <w:rFonts w:hint="default"/>
      </w:rPr>
    </w:lvl>
    <w:lvl w:ilvl="8" w:tplc="7832A2AE">
      <w:numFmt w:val="bullet"/>
      <w:lvlText w:val="•"/>
      <w:lvlJc w:val="left"/>
      <w:pPr>
        <w:ind w:hanging="240" w:left="8336"/>
      </w:pPr>
      <w:rPr>
        <w:rFonts w:hint="default"/>
      </w:rPr>
    </w:lvl>
  </w:abstractNum>
  <w:abstractNum w15:restartNumberingAfterBreak="0" w:abstractNumId="5">
    <w:nsid w:val="27C57A4E"/>
    <w:multiLevelType w:val="hybridMultilevel"/>
    <w:tmpl w:val="CA280CE0"/>
    <w:lvl w:ilvl="0" w:tplc="5442CA4A">
      <w:start w:val="1"/>
      <w:numFmt w:val="decimal"/>
      <w:lvlText w:val="%1."/>
      <w:lvlJc w:val="left"/>
      <w:pPr>
        <w:ind w:hanging="24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058E9C00">
      <w:numFmt w:val="bullet"/>
      <w:lvlText w:val="•"/>
      <w:lvlJc w:val="left"/>
      <w:pPr>
        <w:ind w:hanging="240" w:left="1336"/>
      </w:pPr>
      <w:rPr>
        <w:rFonts w:hint="default"/>
      </w:rPr>
    </w:lvl>
    <w:lvl w:ilvl="2" w:tplc="54C0D304">
      <w:numFmt w:val="bullet"/>
      <w:lvlText w:val="•"/>
      <w:lvlJc w:val="left"/>
      <w:pPr>
        <w:ind w:hanging="240" w:left="2292"/>
      </w:pPr>
      <w:rPr>
        <w:rFonts w:hint="default"/>
      </w:rPr>
    </w:lvl>
    <w:lvl w:ilvl="3" w:tplc="C164C8F4">
      <w:numFmt w:val="bullet"/>
      <w:lvlText w:val="•"/>
      <w:lvlJc w:val="left"/>
      <w:pPr>
        <w:ind w:hanging="240" w:left="3248"/>
      </w:pPr>
      <w:rPr>
        <w:rFonts w:hint="default"/>
      </w:rPr>
    </w:lvl>
    <w:lvl w:ilvl="4" w:tplc="E72C3952">
      <w:numFmt w:val="bullet"/>
      <w:lvlText w:val="•"/>
      <w:lvlJc w:val="left"/>
      <w:pPr>
        <w:ind w:hanging="240" w:left="4204"/>
      </w:pPr>
      <w:rPr>
        <w:rFonts w:hint="default"/>
      </w:rPr>
    </w:lvl>
    <w:lvl w:ilvl="5" w:tplc="48DCA6B0">
      <w:numFmt w:val="bullet"/>
      <w:lvlText w:val="•"/>
      <w:lvlJc w:val="left"/>
      <w:pPr>
        <w:ind w:hanging="240" w:left="5160"/>
      </w:pPr>
      <w:rPr>
        <w:rFonts w:hint="default"/>
      </w:rPr>
    </w:lvl>
    <w:lvl w:ilvl="6" w:tplc="163A1B6C">
      <w:numFmt w:val="bullet"/>
      <w:lvlText w:val="•"/>
      <w:lvlJc w:val="left"/>
      <w:pPr>
        <w:ind w:hanging="240" w:left="6116"/>
      </w:pPr>
      <w:rPr>
        <w:rFonts w:hint="default"/>
      </w:rPr>
    </w:lvl>
    <w:lvl w:ilvl="7" w:tplc="756E69AE">
      <w:numFmt w:val="bullet"/>
      <w:lvlText w:val="•"/>
      <w:lvlJc w:val="left"/>
      <w:pPr>
        <w:ind w:hanging="240" w:left="7072"/>
      </w:pPr>
      <w:rPr>
        <w:rFonts w:hint="default"/>
      </w:rPr>
    </w:lvl>
    <w:lvl w:ilvl="8" w:tplc="D908A9B4">
      <w:numFmt w:val="bullet"/>
      <w:lvlText w:val="•"/>
      <w:lvlJc w:val="left"/>
      <w:pPr>
        <w:ind w:hanging="240" w:left="8028"/>
      </w:pPr>
      <w:rPr>
        <w:rFonts w:hint="default"/>
      </w:rPr>
    </w:lvl>
  </w:abstractNum>
  <w:abstractNum w15:restartNumberingAfterBreak="0" w:abstractNumId="6">
    <w:nsid w:val="27E6655F"/>
    <w:multiLevelType w:val="hybridMultilevel"/>
    <w:tmpl w:val="5930EB48"/>
    <w:lvl w:ilvl="0" w:tplc="ED989EF0">
      <w:start w:val="1"/>
      <w:numFmt w:val="decimal"/>
      <w:lvlText w:val="%1."/>
      <w:lvlJc w:val="left"/>
      <w:pPr>
        <w:ind w:hanging="240" w:left="134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F3ACB3F4">
      <w:numFmt w:val="bullet"/>
      <w:lvlText w:val="•"/>
      <w:lvlJc w:val="left"/>
      <w:pPr>
        <w:ind w:hanging="240" w:left="2200"/>
      </w:pPr>
      <w:rPr>
        <w:rFonts w:hint="default"/>
      </w:rPr>
    </w:lvl>
    <w:lvl w:ilvl="2" w:tplc="3F587E2C">
      <w:numFmt w:val="bullet"/>
      <w:lvlText w:val="•"/>
      <w:lvlJc w:val="left"/>
      <w:pPr>
        <w:ind w:hanging="240" w:left="3060"/>
      </w:pPr>
      <w:rPr>
        <w:rFonts w:hint="default"/>
      </w:rPr>
    </w:lvl>
    <w:lvl w:ilvl="3" w:tplc="F1B40C68">
      <w:numFmt w:val="bullet"/>
      <w:lvlText w:val="•"/>
      <w:lvlJc w:val="left"/>
      <w:pPr>
        <w:ind w:hanging="240" w:left="3920"/>
      </w:pPr>
      <w:rPr>
        <w:rFonts w:hint="default"/>
      </w:rPr>
    </w:lvl>
    <w:lvl w:ilvl="4" w:tplc="4B6CC954">
      <w:numFmt w:val="bullet"/>
      <w:lvlText w:val="•"/>
      <w:lvlJc w:val="left"/>
      <w:pPr>
        <w:ind w:hanging="240" w:left="4780"/>
      </w:pPr>
      <w:rPr>
        <w:rFonts w:hint="default"/>
      </w:rPr>
    </w:lvl>
    <w:lvl w:ilvl="5" w:tplc="2FD2EA1C">
      <w:numFmt w:val="bullet"/>
      <w:lvlText w:val="•"/>
      <w:lvlJc w:val="left"/>
      <w:pPr>
        <w:ind w:hanging="240" w:left="5640"/>
      </w:pPr>
      <w:rPr>
        <w:rFonts w:hint="default"/>
      </w:rPr>
    </w:lvl>
    <w:lvl w:ilvl="6" w:tplc="D54EC946">
      <w:numFmt w:val="bullet"/>
      <w:lvlText w:val="•"/>
      <w:lvlJc w:val="left"/>
      <w:pPr>
        <w:ind w:hanging="240" w:left="6500"/>
      </w:pPr>
      <w:rPr>
        <w:rFonts w:hint="default"/>
      </w:rPr>
    </w:lvl>
    <w:lvl w:ilvl="7" w:tplc="099619E8">
      <w:numFmt w:val="bullet"/>
      <w:lvlText w:val="•"/>
      <w:lvlJc w:val="left"/>
      <w:pPr>
        <w:ind w:hanging="240" w:left="7360"/>
      </w:pPr>
      <w:rPr>
        <w:rFonts w:hint="default"/>
      </w:rPr>
    </w:lvl>
    <w:lvl w:ilvl="8" w:tplc="203AB1F4">
      <w:numFmt w:val="bullet"/>
      <w:lvlText w:val="•"/>
      <w:lvlJc w:val="left"/>
      <w:pPr>
        <w:ind w:hanging="240" w:left="8220"/>
      </w:pPr>
      <w:rPr>
        <w:rFonts w:hint="default"/>
      </w:rPr>
    </w:lvl>
  </w:abstractNum>
  <w:abstractNum w15:restartNumberingAfterBreak="0" w:abstractNumId="7">
    <w:nsid w:val="290C7095"/>
    <w:multiLevelType w:val="hybridMultilevel"/>
    <w:tmpl w:val="9A02C806"/>
    <w:lvl w:ilvl="0" w:tplc="0E5421C0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38D4ABC2">
      <w:numFmt w:val="bullet"/>
      <w:lvlText w:val="o"/>
      <w:lvlJc w:val="left"/>
      <w:pPr>
        <w:ind w:hanging="180" w:left="182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2" w:tplc="A656DEE0">
      <w:numFmt w:val="bullet"/>
      <w:lvlText w:val="•"/>
      <w:lvlJc w:val="left"/>
      <w:pPr>
        <w:ind w:hanging="180" w:left="2722"/>
      </w:pPr>
      <w:rPr>
        <w:rFonts w:hint="default"/>
      </w:rPr>
    </w:lvl>
    <w:lvl w:ilvl="3" w:tplc="C40C9186">
      <w:numFmt w:val="bullet"/>
      <w:lvlText w:val="•"/>
      <w:lvlJc w:val="left"/>
      <w:pPr>
        <w:ind w:hanging="180" w:left="3624"/>
      </w:pPr>
      <w:rPr>
        <w:rFonts w:hint="default"/>
      </w:rPr>
    </w:lvl>
    <w:lvl w:ilvl="4" w:tplc="2C5AC058">
      <w:numFmt w:val="bullet"/>
      <w:lvlText w:val="•"/>
      <w:lvlJc w:val="left"/>
      <w:pPr>
        <w:ind w:hanging="180" w:left="4526"/>
      </w:pPr>
      <w:rPr>
        <w:rFonts w:hint="default"/>
      </w:rPr>
    </w:lvl>
    <w:lvl w:ilvl="5" w:tplc="A26457AA">
      <w:numFmt w:val="bullet"/>
      <w:lvlText w:val="•"/>
      <w:lvlJc w:val="left"/>
      <w:pPr>
        <w:ind w:hanging="180" w:left="5428"/>
      </w:pPr>
      <w:rPr>
        <w:rFonts w:hint="default"/>
      </w:rPr>
    </w:lvl>
    <w:lvl w:ilvl="6" w:tplc="73AAB8D4">
      <w:numFmt w:val="bullet"/>
      <w:lvlText w:val="•"/>
      <w:lvlJc w:val="left"/>
      <w:pPr>
        <w:ind w:hanging="180" w:left="6331"/>
      </w:pPr>
      <w:rPr>
        <w:rFonts w:hint="default"/>
      </w:rPr>
    </w:lvl>
    <w:lvl w:ilvl="7" w:tplc="3D00B95A">
      <w:numFmt w:val="bullet"/>
      <w:lvlText w:val="•"/>
      <w:lvlJc w:val="left"/>
      <w:pPr>
        <w:ind w:hanging="180" w:left="7233"/>
      </w:pPr>
      <w:rPr>
        <w:rFonts w:hint="default"/>
      </w:rPr>
    </w:lvl>
    <w:lvl w:ilvl="8" w:tplc="37D0B230">
      <w:numFmt w:val="bullet"/>
      <w:lvlText w:val="•"/>
      <w:lvlJc w:val="left"/>
      <w:pPr>
        <w:ind w:hanging="180" w:left="8135"/>
      </w:pPr>
      <w:rPr>
        <w:rFonts w:hint="default"/>
      </w:rPr>
    </w:lvl>
  </w:abstractNum>
  <w:abstractNum w15:restartNumberingAfterBreak="0" w:abstractNumId="8">
    <w:nsid w:val="2DAC4F25"/>
    <w:multiLevelType w:val="hybridMultilevel"/>
    <w:tmpl w:val="05DADA5E"/>
    <w:lvl w:ilvl="0" w:tplc="E4344D00">
      <w:numFmt w:val="bullet"/>
      <w:lvlText w:val="–"/>
      <w:lvlJc w:val="left"/>
      <w:pPr>
        <w:ind w:hanging="180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69BA635A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2" w:tplc="D632F716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3" w:tplc="A0542E92">
      <w:numFmt w:val="bullet"/>
      <w:lvlText w:val="•"/>
      <w:lvlJc w:val="left"/>
      <w:pPr>
        <w:ind w:hanging="145" w:left="3064"/>
      </w:pPr>
      <w:rPr>
        <w:rFonts w:hint="default"/>
      </w:rPr>
    </w:lvl>
    <w:lvl w:ilvl="4" w:tplc="F65490F0">
      <w:numFmt w:val="bullet"/>
      <w:lvlText w:val="•"/>
      <w:lvlJc w:val="left"/>
      <w:pPr>
        <w:ind w:hanging="145" w:left="4046"/>
      </w:pPr>
      <w:rPr>
        <w:rFonts w:hint="default"/>
      </w:rPr>
    </w:lvl>
    <w:lvl w:ilvl="5" w:tplc="C924DD40">
      <w:numFmt w:val="bullet"/>
      <w:lvlText w:val="•"/>
      <w:lvlJc w:val="left"/>
      <w:pPr>
        <w:ind w:hanging="145" w:left="5028"/>
      </w:pPr>
      <w:rPr>
        <w:rFonts w:hint="default"/>
      </w:rPr>
    </w:lvl>
    <w:lvl w:ilvl="6" w:tplc="7A1E37F4">
      <w:numFmt w:val="bullet"/>
      <w:lvlText w:val="•"/>
      <w:lvlJc w:val="left"/>
      <w:pPr>
        <w:ind w:hanging="145" w:left="6011"/>
      </w:pPr>
      <w:rPr>
        <w:rFonts w:hint="default"/>
      </w:rPr>
    </w:lvl>
    <w:lvl w:ilvl="7" w:tplc="126C25E6">
      <w:numFmt w:val="bullet"/>
      <w:lvlText w:val="•"/>
      <w:lvlJc w:val="left"/>
      <w:pPr>
        <w:ind w:hanging="145" w:left="6993"/>
      </w:pPr>
      <w:rPr>
        <w:rFonts w:hint="default"/>
      </w:rPr>
    </w:lvl>
    <w:lvl w:ilvl="8" w:tplc="510A661A">
      <w:numFmt w:val="bullet"/>
      <w:lvlText w:val="•"/>
      <w:lvlJc w:val="left"/>
      <w:pPr>
        <w:ind w:hanging="145" w:left="7975"/>
      </w:pPr>
      <w:rPr>
        <w:rFonts w:hint="default"/>
      </w:rPr>
    </w:lvl>
  </w:abstractNum>
  <w:abstractNum w15:restartNumberingAfterBreak="0" w:abstractNumId="9">
    <w:nsid w:val="2EBC18B3"/>
    <w:multiLevelType w:val="hybridMultilevel"/>
    <w:tmpl w:val="749870A4"/>
    <w:lvl w:ilvl="0" w:tplc="9C54DC90">
      <w:start w:val="2"/>
      <w:numFmt w:val="upperRoman"/>
      <w:lvlText w:val="%1."/>
      <w:lvlJc w:val="left"/>
      <w:pPr>
        <w:ind w:hanging="307" w:left="1406"/>
        <w:jc w:val="left"/>
      </w:pPr>
      <w:rPr>
        <w:rFonts w:ascii="Times New Roman" w:cs="Times New Roman" w:eastAsia="Times New Roman" w:hAnsi="Times New Roman" w:hint="default"/>
        <w:b/>
        <w:bCs/>
        <w:w w:val="100"/>
        <w:sz w:val="24"/>
        <w:szCs w:val="24"/>
      </w:rPr>
    </w:lvl>
    <w:lvl w:ilvl="1" w:tplc="38DA4E0C">
      <w:numFmt w:val="bullet"/>
      <w:lvlText w:val="•"/>
      <w:lvlJc w:val="left"/>
      <w:pPr>
        <w:ind w:hanging="307" w:left="2254"/>
      </w:pPr>
      <w:rPr>
        <w:rFonts w:hint="default"/>
      </w:rPr>
    </w:lvl>
    <w:lvl w:ilvl="2" w:tplc="9614FEC8">
      <w:numFmt w:val="bullet"/>
      <w:lvlText w:val="•"/>
      <w:lvlJc w:val="left"/>
      <w:pPr>
        <w:ind w:hanging="307" w:left="3108"/>
      </w:pPr>
      <w:rPr>
        <w:rFonts w:hint="default"/>
      </w:rPr>
    </w:lvl>
    <w:lvl w:ilvl="3" w:tplc="F0BE5556">
      <w:numFmt w:val="bullet"/>
      <w:lvlText w:val="•"/>
      <w:lvlJc w:val="left"/>
      <w:pPr>
        <w:ind w:hanging="307" w:left="3962"/>
      </w:pPr>
      <w:rPr>
        <w:rFonts w:hint="default"/>
      </w:rPr>
    </w:lvl>
    <w:lvl w:ilvl="4" w:tplc="3668A1A4">
      <w:numFmt w:val="bullet"/>
      <w:lvlText w:val="•"/>
      <w:lvlJc w:val="left"/>
      <w:pPr>
        <w:ind w:hanging="307" w:left="4816"/>
      </w:pPr>
      <w:rPr>
        <w:rFonts w:hint="default"/>
      </w:rPr>
    </w:lvl>
    <w:lvl w:ilvl="5" w:tplc="8C38D5F2">
      <w:numFmt w:val="bullet"/>
      <w:lvlText w:val="•"/>
      <w:lvlJc w:val="left"/>
      <w:pPr>
        <w:ind w:hanging="307" w:left="5670"/>
      </w:pPr>
      <w:rPr>
        <w:rFonts w:hint="default"/>
      </w:rPr>
    </w:lvl>
    <w:lvl w:ilvl="6" w:tplc="31B8BA0C">
      <w:numFmt w:val="bullet"/>
      <w:lvlText w:val="•"/>
      <w:lvlJc w:val="left"/>
      <w:pPr>
        <w:ind w:hanging="307" w:left="6524"/>
      </w:pPr>
      <w:rPr>
        <w:rFonts w:hint="default"/>
      </w:rPr>
    </w:lvl>
    <w:lvl w:ilvl="7" w:tplc="F0E4140C">
      <w:numFmt w:val="bullet"/>
      <w:lvlText w:val="•"/>
      <w:lvlJc w:val="left"/>
      <w:pPr>
        <w:ind w:hanging="307" w:left="7378"/>
      </w:pPr>
      <w:rPr>
        <w:rFonts w:hint="default"/>
      </w:rPr>
    </w:lvl>
    <w:lvl w:ilvl="8" w:tplc="96107570">
      <w:numFmt w:val="bullet"/>
      <w:lvlText w:val="•"/>
      <w:lvlJc w:val="left"/>
      <w:pPr>
        <w:ind w:hanging="307" w:left="8232"/>
      </w:pPr>
      <w:rPr>
        <w:rFonts w:hint="default"/>
      </w:rPr>
    </w:lvl>
  </w:abstractNum>
  <w:abstractNum w15:restartNumberingAfterBreak="0" w:abstractNumId="10">
    <w:nsid w:val="32BC1380"/>
    <w:multiLevelType w:val="hybridMultilevel"/>
    <w:tmpl w:val="ABBCE5A6"/>
    <w:lvl w:ilvl="0" w:tplc="AB16E606">
      <w:numFmt w:val="bullet"/>
      <w:lvlText w:val="•"/>
      <w:lvlJc w:val="left"/>
      <w:pPr>
        <w:ind w:hanging="145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07627570">
      <w:numFmt w:val="bullet"/>
      <w:lvlText w:val="•"/>
      <w:lvlJc w:val="left"/>
      <w:pPr>
        <w:ind w:hanging="145" w:left="182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2" w:tplc="EEB08BC2">
      <w:numFmt w:val="bullet"/>
      <w:lvlText w:val="•"/>
      <w:lvlJc w:val="left"/>
      <w:pPr>
        <w:ind w:hanging="145" w:left="2722"/>
      </w:pPr>
      <w:rPr>
        <w:rFonts w:hint="default"/>
      </w:rPr>
    </w:lvl>
    <w:lvl w:ilvl="3" w:tplc="3000EE6A">
      <w:numFmt w:val="bullet"/>
      <w:lvlText w:val="•"/>
      <w:lvlJc w:val="left"/>
      <w:pPr>
        <w:ind w:hanging="145" w:left="3624"/>
      </w:pPr>
      <w:rPr>
        <w:rFonts w:hint="default"/>
      </w:rPr>
    </w:lvl>
    <w:lvl w:ilvl="4" w:tplc="E1AAD11A">
      <w:numFmt w:val="bullet"/>
      <w:lvlText w:val="•"/>
      <w:lvlJc w:val="left"/>
      <w:pPr>
        <w:ind w:hanging="145" w:left="4526"/>
      </w:pPr>
      <w:rPr>
        <w:rFonts w:hint="default"/>
      </w:rPr>
    </w:lvl>
    <w:lvl w:ilvl="5" w:tplc="92C64C84">
      <w:numFmt w:val="bullet"/>
      <w:lvlText w:val="•"/>
      <w:lvlJc w:val="left"/>
      <w:pPr>
        <w:ind w:hanging="145" w:left="5428"/>
      </w:pPr>
      <w:rPr>
        <w:rFonts w:hint="default"/>
      </w:rPr>
    </w:lvl>
    <w:lvl w:ilvl="6" w:tplc="DFA6701A">
      <w:numFmt w:val="bullet"/>
      <w:lvlText w:val="•"/>
      <w:lvlJc w:val="left"/>
      <w:pPr>
        <w:ind w:hanging="145" w:left="6331"/>
      </w:pPr>
      <w:rPr>
        <w:rFonts w:hint="default"/>
      </w:rPr>
    </w:lvl>
    <w:lvl w:ilvl="7" w:tplc="04CC7BE0">
      <w:numFmt w:val="bullet"/>
      <w:lvlText w:val="•"/>
      <w:lvlJc w:val="left"/>
      <w:pPr>
        <w:ind w:hanging="145" w:left="7233"/>
      </w:pPr>
      <w:rPr>
        <w:rFonts w:hint="default"/>
      </w:rPr>
    </w:lvl>
    <w:lvl w:ilvl="8" w:tplc="C9DC9118">
      <w:numFmt w:val="bullet"/>
      <w:lvlText w:val="•"/>
      <w:lvlJc w:val="left"/>
      <w:pPr>
        <w:ind w:hanging="145" w:left="8135"/>
      </w:pPr>
      <w:rPr>
        <w:rFonts w:hint="default"/>
      </w:rPr>
    </w:lvl>
  </w:abstractNum>
  <w:abstractNum w15:restartNumberingAfterBreak="0" w:abstractNumId="11">
    <w:nsid w:val="3B1847E9"/>
    <w:multiLevelType w:val="hybridMultilevel"/>
    <w:tmpl w:val="EEC21D3E"/>
    <w:lvl w:ilvl="0" w:tplc="191A4410">
      <w:numFmt w:val="bullet"/>
      <w:lvlText w:val="•"/>
      <w:lvlJc w:val="left"/>
      <w:pPr>
        <w:ind w:hanging="125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ADEBAA4">
      <w:numFmt w:val="bullet"/>
      <w:lvlText w:val="•"/>
      <w:lvlJc w:val="left"/>
      <w:pPr>
        <w:ind w:hanging="125" w:left="1336"/>
      </w:pPr>
      <w:rPr>
        <w:rFonts w:hint="default"/>
      </w:rPr>
    </w:lvl>
    <w:lvl w:ilvl="2" w:tplc="C7F6C83A">
      <w:numFmt w:val="bullet"/>
      <w:lvlText w:val="•"/>
      <w:lvlJc w:val="left"/>
      <w:pPr>
        <w:ind w:hanging="125" w:left="2292"/>
      </w:pPr>
      <w:rPr>
        <w:rFonts w:hint="default"/>
      </w:rPr>
    </w:lvl>
    <w:lvl w:ilvl="3" w:tplc="FD88F040">
      <w:numFmt w:val="bullet"/>
      <w:lvlText w:val="•"/>
      <w:lvlJc w:val="left"/>
      <w:pPr>
        <w:ind w:hanging="125" w:left="3248"/>
      </w:pPr>
      <w:rPr>
        <w:rFonts w:hint="default"/>
      </w:rPr>
    </w:lvl>
    <w:lvl w:ilvl="4" w:tplc="45682636">
      <w:numFmt w:val="bullet"/>
      <w:lvlText w:val="•"/>
      <w:lvlJc w:val="left"/>
      <w:pPr>
        <w:ind w:hanging="125" w:left="4204"/>
      </w:pPr>
      <w:rPr>
        <w:rFonts w:hint="default"/>
      </w:rPr>
    </w:lvl>
    <w:lvl w:ilvl="5" w:tplc="70C6DF50">
      <w:numFmt w:val="bullet"/>
      <w:lvlText w:val="•"/>
      <w:lvlJc w:val="left"/>
      <w:pPr>
        <w:ind w:hanging="125" w:left="5160"/>
      </w:pPr>
      <w:rPr>
        <w:rFonts w:hint="default"/>
      </w:rPr>
    </w:lvl>
    <w:lvl w:ilvl="6" w:tplc="89A649CE">
      <w:numFmt w:val="bullet"/>
      <w:lvlText w:val="•"/>
      <w:lvlJc w:val="left"/>
      <w:pPr>
        <w:ind w:hanging="125" w:left="6116"/>
      </w:pPr>
      <w:rPr>
        <w:rFonts w:hint="default"/>
      </w:rPr>
    </w:lvl>
    <w:lvl w:ilvl="7" w:tplc="E80E227A">
      <w:numFmt w:val="bullet"/>
      <w:lvlText w:val="•"/>
      <w:lvlJc w:val="left"/>
      <w:pPr>
        <w:ind w:hanging="125" w:left="7072"/>
      </w:pPr>
      <w:rPr>
        <w:rFonts w:hint="default"/>
      </w:rPr>
    </w:lvl>
    <w:lvl w:ilvl="8" w:tplc="1BB8EAB2">
      <w:numFmt w:val="bullet"/>
      <w:lvlText w:val="•"/>
      <w:lvlJc w:val="left"/>
      <w:pPr>
        <w:ind w:hanging="125" w:left="8028"/>
      </w:pPr>
      <w:rPr>
        <w:rFonts w:hint="default"/>
      </w:rPr>
    </w:lvl>
  </w:abstractNum>
  <w:abstractNum w15:restartNumberingAfterBreak="0" w:abstractNumId="12">
    <w:nsid w:val="3DE9534E"/>
    <w:multiLevelType w:val="hybridMultilevel"/>
    <w:tmpl w:val="2F8209A4"/>
    <w:lvl w:ilvl="0" w:tplc="4C9EC788">
      <w:start w:val="2"/>
      <w:numFmt w:val="lowerLetter"/>
      <w:lvlText w:val="%1)"/>
      <w:lvlJc w:val="left"/>
      <w:pPr>
        <w:ind w:hanging="139" w:left="368"/>
        <w:jc w:val="left"/>
      </w:pPr>
      <w:rPr>
        <w:rFonts w:ascii="Arial" w:cs="Arial" w:eastAsia="Arial" w:hAnsi="Arial" w:hint="default"/>
        <w:color w:val="FFFFFF"/>
        <w:spacing w:val="-1"/>
        <w:w w:val="95"/>
        <w:sz w:val="12"/>
        <w:szCs w:val="12"/>
      </w:rPr>
    </w:lvl>
    <w:lvl w:ilvl="1" w:tplc="6320225C">
      <w:numFmt w:val="bullet"/>
      <w:lvlText w:val="•"/>
      <w:lvlJc w:val="left"/>
      <w:pPr>
        <w:ind w:hanging="139" w:left="907"/>
      </w:pPr>
      <w:rPr>
        <w:rFonts w:hint="default"/>
      </w:rPr>
    </w:lvl>
    <w:lvl w:ilvl="2" w:tplc="9252C3E4">
      <w:numFmt w:val="bullet"/>
      <w:lvlText w:val="•"/>
      <w:lvlJc w:val="left"/>
      <w:pPr>
        <w:ind w:hanging="139" w:left="1454"/>
      </w:pPr>
      <w:rPr>
        <w:rFonts w:hint="default"/>
      </w:rPr>
    </w:lvl>
    <w:lvl w:ilvl="3" w:tplc="93C4366E">
      <w:numFmt w:val="bullet"/>
      <w:lvlText w:val="•"/>
      <w:lvlJc w:val="left"/>
      <w:pPr>
        <w:ind w:hanging="139" w:left="2002"/>
      </w:pPr>
      <w:rPr>
        <w:rFonts w:hint="default"/>
      </w:rPr>
    </w:lvl>
    <w:lvl w:ilvl="4" w:tplc="91AC1B42">
      <w:numFmt w:val="bullet"/>
      <w:lvlText w:val="•"/>
      <w:lvlJc w:val="left"/>
      <w:pPr>
        <w:ind w:hanging="139" w:left="2549"/>
      </w:pPr>
      <w:rPr>
        <w:rFonts w:hint="default"/>
      </w:rPr>
    </w:lvl>
    <w:lvl w:ilvl="5" w:tplc="112079EA">
      <w:numFmt w:val="bullet"/>
      <w:lvlText w:val="•"/>
      <w:lvlJc w:val="left"/>
      <w:pPr>
        <w:ind w:hanging="139" w:left="3096"/>
      </w:pPr>
      <w:rPr>
        <w:rFonts w:hint="default"/>
      </w:rPr>
    </w:lvl>
    <w:lvl w:ilvl="6" w:tplc="69B6E30A">
      <w:numFmt w:val="bullet"/>
      <w:lvlText w:val="•"/>
      <w:lvlJc w:val="left"/>
      <w:pPr>
        <w:ind w:hanging="139" w:left="3644"/>
      </w:pPr>
      <w:rPr>
        <w:rFonts w:hint="default"/>
      </w:rPr>
    </w:lvl>
    <w:lvl w:ilvl="7" w:tplc="9606D290">
      <w:numFmt w:val="bullet"/>
      <w:lvlText w:val="•"/>
      <w:lvlJc w:val="left"/>
      <w:pPr>
        <w:ind w:hanging="139" w:left="4191"/>
      </w:pPr>
      <w:rPr>
        <w:rFonts w:hint="default"/>
      </w:rPr>
    </w:lvl>
    <w:lvl w:ilvl="8" w:tplc="99641812">
      <w:numFmt w:val="bullet"/>
      <w:lvlText w:val="•"/>
      <w:lvlJc w:val="left"/>
      <w:pPr>
        <w:ind w:hanging="139" w:left="4738"/>
      </w:pPr>
      <w:rPr>
        <w:rFonts w:hint="default"/>
      </w:rPr>
    </w:lvl>
  </w:abstractNum>
  <w:abstractNum w15:restartNumberingAfterBreak="0" w:abstractNumId="13">
    <w:nsid w:val="3ECE26D1"/>
    <w:multiLevelType w:val="hybridMultilevel"/>
    <w:tmpl w:val="B0BA6734"/>
    <w:lvl w:ilvl="0" w:tplc="9C668716">
      <w:start w:val="1"/>
      <w:numFmt w:val="decimal"/>
      <w:lvlText w:val="%1."/>
      <w:lvlJc w:val="left"/>
      <w:pPr>
        <w:ind w:hanging="24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D25A4AE2">
      <w:numFmt w:val="bullet"/>
      <w:lvlText w:val="•"/>
      <w:lvlJc w:val="left"/>
      <w:pPr>
        <w:ind w:hanging="240" w:left="1336"/>
      </w:pPr>
      <w:rPr>
        <w:rFonts w:hint="default"/>
      </w:rPr>
    </w:lvl>
    <w:lvl w:ilvl="2" w:tplc="589CBAF4">
      <w:numFmt w:val="bullet"/>
      <w:lvlText w:val="•"/>
      <w:lvlJc w:val="left"/>
      <w:pPr>
        <w:ind w:hanging="240" w:left="2292"/>
      </w:pPr>
      <w:rPr>
        <w:rFonts w:hint="default"/>
      </w:rPr>
    </w:lvl>
    <w:lvl w:ilvl="3" w:tplc="ADA8AB4C">
      <w:numFmt w:val="bullet"/>
      <w:lvlText w:val="•"/>
      <w:lvlJc w:val="left"/>
      <w:pPr>
        <w:ind w:hanging="240" w:left="3248"/>
      </w:pPr>
      <w:rPr>
        <w:rFonts w:hint="default"/>
      </w:rPr>
    </w:lvl>
    <w:lvl w:ilvl="4" w:tplc="107A7108">
      <w:numFmt w:val="bullet"/>
      <w:lvlText w:val="•"/>
      <w:lvlJc w:val="left"/>
      <w:pPr>
        <w:ind w:hanging="240" w:left="4204"/>
      </w:pPr>
      <w:rPr>
        <w:rFonts w:hint="default"/>
      </w:rPr>
    </w:lvl>
    <w:lvl w:ilvl="5" w:tplc="A62C7202">
      <w:numFmt w:val="bullet"/>
      <w:lvlText w:val="•"/>
      <w:lvlJc w:val="left"/>
      <w:pPr>
        <w:ind w:hanging="240" w:left="5160"/>
      </w:pPr>
      <w:rPr>
        <w:rFonts w:hint="default"/>
      </w:rPr>
    </w:lvl>
    <w:lvl w:ilvl="6" w:tplc="5016AF82">
      <w:numFmt w:val="bullet"/>
      <w:lvlText w:val="•"/>
      <w:lvlJc w:val="left"/>
      <w:pPr>
        <w:ind w:hanging="240" w:left="6116"/>
      </w:pPr>
      <w:rPr>
        <w:rFonts w:hint="default"/>
      </w:rPr>
    </w:lvl>
    <w:lvl w:ilvl="7" w:tplc="A87C3212">
      <w:numFmt w:val="bullet"/>
      <w:lvlText w:val="•"/>
      <w:lvlJc w:val="left"/>
      <w:pPr>
        <w:ind w:hanging="240" w:left="7072"/>
      </w:pPr>
      <w:rPr>
        <w:rFonts w:hint="default"/>
      </w:rPr>
    </w:lvl>
    <w:lvl w:ilvl="8" w:tplc="6674EA14">
      <w:numFmt w:val="bullet"/>
      <w:lvlText w:val="•"/>
      <w:lvlJc w:val="left"/>
      <w:pPr>
        <w:ind w:hanging="240" w:left="8028"/>
      </w:pPr>
      <w:rPr>
        <w:rFonts w:hint="default"/>
      </w:rPr>
    </w:lvl>
  </w:abstractNum>
  <w:abstractNum w15:restartNumberingAfterBreak="0" w:abstractNumId="14">
    <w:nsid w:val="41632895"/>
    <w:multiLevelType w:val="hybridMultilevel"/>
    <w:tmpl w:val="2A5A2FCC"/>
    <w:lvl w:ilvl="0" w:tplc="275A2566">
      <w:numFmt w:val="bullet"/>
      <w:lvlText w:val="•"/>
      <w:lvlJc w:val="left"/>
      <w:pPr>
        <w:ind w:hanging="145" w:left="119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2F94BEE6">
      <w:numFmt w:val="bullet"/>
      <w:lvlText w:val="-"/>
      <w:lvlJc w:val="left"/>
      <w:pPr>
        <w:ind w:hanging="139" w:left="1100"/>
      </w:pPr>
      <w:rPr>
        <w:rFonts w:ascii="Lucida Grande" w:cs="Lucida Grande" w:eastAsia="Lucida Grande" w:hAnsi="Lucida Grande" w:hint="default"/>
        <w:w w:val="56"/>
        <w:sz w:val="24"/>
        <w:szCs w:val="24"/>
      </w:rPr>
    </w:lvl>
    <w:lvl w:ilvl="2" w:tplc="25C435CC">
      <w:numFmt w:val="bullet"/>
      <w:lvlText w:val="•"/>
      <w:lvlJc w:val="left"/>
      <w:pPr>
        <w:ind w:hanging="139" w:left="2171"/>
      </w:pPr>
      <w:rPr>
        <w:rFonts w:hint="default"/>
      </w:rPr>
    </w:lvl>
    <w:lvl w:ilvl="3" w:tplc="320415E4">
      <w:numFmt w:val="bullet"/>
      <w:lvlText w:val="•"/>
      <w:lvlJc w:val="left"/>
      <w:pPr>
        <w:ind w:hanging="139" w:left="3142"/>
      </w:pPr>
      <w:rPr>
        <w:rFonts w:hint="default"/>
      </w:rPr>
    </w:lvl>
    <w:lvl w:ilvl="4" w:tplc="39B091E2">
      <w:numFmt w:val="bullet"/>
      <w:lvlText w:val="•"/>
      <w:lvlJc w:val="left"/>
      <w:pPr>
        <w:ind w:hanging="139" w:left="4113"/>
      </w:pPr>
      <w:rPr>
        <w:rFonts w:hint="default"/>
      </w:rPr>
    </w:lvl>
    <w:lvl w:ilvl="5" w:tplc="0B480888">
      <w:numFmt w:val="bullet"/>
      <w:lvlText w:val="•"/>
      <w:lvlJc w:val="left"/>
      <w:pPr>
        <w:ind w:hanging="139" w:left="5084"/>
      </w:pPr>
      <w:rPr>
        <w:rFonts w:hint="default"/>
      </w:rPr>
    </w:lvl>
    <w:lvl w:ilvl="6" w:tplc="B0BA5252">
      <w:numFmt w:val="bullet"/>
      <w:lvlText w:val="•"/>
      <w:lvlJc w:val="left"/>
      <w:pPr>
        <w:ind w:hanging="139" w:left="6055"/>
      </w:pPr>
      <w:rPr>
        <w:rFonts w:hint="default"/>
      </w:rPr>
    </w:lvl>
    <w:lvl w:ilvl="7" w:tplc="9612BF8E">
      <w:numFmt w:val="bullet"/>
      <w:lvlText w:val="•"/>
      <w:lvlJc w:val="left"/>
      <w:pPr>
        <w:ind w:hanging="139" w:left="7026"/>
      </w:pPr>
      <w:rPr>
        <w:rFonts w:hint="default"/>
      </w:rPr>
    </w:lvl>
    <w:lvl w:ilvl="8" w:tplc="31CCE0D0">
      <w:numFmt w:val="bullet"/>
      <w:lvlText w:val="•"/>
      <w:lvlJc w:val="left"/>
      <w:pPr>
        <w:ind w:hanging="139" w:left="7997"/>
      </w:pPr>
      <w:rPr>
        <w:rFonts w:hint="default"/>
      </w:rPr>
    </w:lvl>
  </w:abstractNum>
  <w:abstractNum w15:restartNumberingAfterBreak="0" w:abstractNumId="15">
    <w:nsid w:val="48D26218"/>
    <w:multiLevelType w:val="hybridMultilevel"/>
    <w:tmpl w:val="EFD8E398"/>
    <w:lvl w:ilvl="0" w:tplc="F93644FA">
      <w:start w:val="2"/>
      <w:numFmt w:val="lowerLetter"/>
      <w:lvlText w:val="%1)"/>
      <w:lvlJc w:val="left"/>
      <w:pPr>
        <w:ind w:hanging="139" w:left="138"/>
        <w:jc w:val="left"/>
      </w:pPr>
      <w:rPr>
        <w:rFonts w:ascii="Arial" w:cs="Arial" w:eastAsia="Arial" w:hAnsi="Arial" w:hint="default"/>
        <w:b/>
        <w:bCs/>
        <w:color w:val="FFFFFF"/>
        <w:w w:val="95"/>
        <w:sz w:val="12"/>
        <w:szCs w:val="12"/>
      </w:rPr>
    </w:lvl>
    <w:lvl w:ilvl="1" w:tplc="C102FA7A">
      <w:numFmt w:val="bullet"/>
      <w:lvlText w:val="•"/>
      <w:lvlJc w:val="left"/>
      <w:pPr>
        <w:ind w:hanging="139" w:left="466"/>
      </w:pPr>
      <w:rPr>
        <w:rFonts w:hint="default"/>
      </w:rPr>
    </w:lvl>
    <w:lvl w:ilvl="2" w:tplc="B4B4E0D6">
      <w:numFmt w:val="bullet"/>
      <w:lvlText w:val="•"/>
      <w:lvlJc w:val="left"/>
      <w:pPr>
        <w:ind w:hanging="139" w:left="793"/>
      </w:pPr>
      <w:rPr>
        <w:rFonts w:hint="default"/>
      </w:rPr>
    </w:lvl>
    <w:lvl w:ilvl="3" w:tplc="1AB62204">
      <w:numFmt w:val="bullet"/>
      <w:lvlText w:val="•"/>
      <w:lvlJc w:val="left"/>
      <w:pPr>
        <w:ind w:hanging="139" w:left="1120"/>
      </w:pPr>
      <w:rPr>
        <w:rFonts w:hint="default"/>
      </w:rPr>
    </w:lvl>
    <w:lvl w:ilvl="4" w:tplc="642C443E">
      <w:numFmt w:val="bullet"/>
      <w:lvlText w:val="•"/>
      <w:lvlJc w:val="left"/>
      <w:pPr>
        <w:ind w:hanging="139" w:left="1447"/>
      </w:pPr>
      <w:rPr>
        <w:rFonts w:hint="default"/>
      </w:rPr>
    </w:lvl>
    <w:lvl w:ilvl="5" w:tplc="7408F73E">
      <w:numFmt w:val="bullet"/>
      <w:lvlText w:val="•"/>
      <w:lvlJc w:val="left"/>
      <w:pPr>
        <w:ind w:hanging="139" w:left="1774"/>
      </w:pPr>
      <w:rPr>
        <w:rFonts w:hint="default"/>
      </w:rPr>
    </w:lvl>
    <w:lvl w:ilvl="6" w:tplc="CEEA7A54">
      <w:numFmt w:val="bullet"/>
      <w:lvlText w:val="•"/>
      <w:lvlJc w:val="left"/>
      <w:pPr>
        <w:ind w:hanging="139" w:left="2101"/>
      </w:pPr>
      <w:rPr>
        <w:rFonts w:hint="default"/>
      </w:rPr>
    </w:lvl>
    <w:lvl w:ilvl="7" w:tplc="67A0DFD4">
      <w:numFmt w:val="bullet"/>
      <w:lvlText w:val="•"/>
      <w:lvlJc w:val="left"/>
      <w:pPr>
        <w:ind w:hanging="139" w:left="2428"/>
      </w:pPr>
      <w:rPr>
        <w:rFonts w:hint="default"/>
      </w:rPr>
    </w:lvl>
    <w:lvl w:ilvl="8" w:tplc="85C673F4">
      <w:numFmt w:val="bullet"/>
      <w:lvlText w:val="•"/>
      <w:lvlJc w:val="left"/>
      <w:pPr>
        <w:ind w:hanging="139" w:left="2755"/>
      </w:pPr>
      <w:rPr>
        <w:rFonts w:hint="default"/>
      </w:rPr>
    </w:lvl>
  </w:abstractNum>
  <w:abstractNum w15:restartNumberingAfterBreak="0" w:abstractNumId="16">
    <w:nsid w:val="4B0429D1"/>
    <w:multiLevelType w:val="hybridMultilevel"/>
    <w:tmpl w:val="D680A7D6"/>
    <w:lvl w:ilvl="0" w:tplc="69D224E8">
      <w:start w:val="1"/>
      <w:numFmt w:val="upperLetter"/>
      <w:lvlText w:val="%1."/>
      <w:lvlJc w:val="left"/>
      <w:pPr>
        <w:ind w:hanging="294" w:left="380"/>
        <w:jc w:val="left"/>
      </w:pPr>
      <w:rPr>
        <w:rFonts w:ascii="Times New Roman" w:cs="Times New Roman" w:eastAsia="Times New Roman" w:hAnsi="Times New Roman" w:hint="default"/>
        <w:b/>
        <w:bCs/>
        <w:w w:val="100"/>
        <w:sz w:val="24"/>
        <w:szCs w:val="24"/>
      </w:rPr>
    </w:lvl>
    <w:lvl w:ilvl="1" w:tplc="28F6B6AE">
      <w:numFmt w:val="bullet"/>
      <w:lvlText w:val="•"/>
      <w:lvlJc w:val="left"/>
      <w:pPr>
        <w:ind w:hanging="294" w:left="1336"/>
      </w:pPr>
      <w:rPr>
        <w:rFonts w:hint="default"/>
      </w:rPr>
    </w:lvl>
    <w:lvl w:ilvl="2" w:tplc="E702CBB0">
      <w:numFmt w:val="bullet"/>
      <w:lvlText w:val="•"/>
      <w:lvlJc w:val="left"/>
      <w:pPr>
        <w:ind w:hanging="294" w:left="2292"/>
      </w:pPr>
      <w:rPr>
        <w:rFonts w:hint="default"/>
      </w:rPr>
    </w:lvl>
    <w:lvl w:ilvl="3" w:tplc="BD364640">
      <w:numFmt w:val="bullet"/>
      <w:lvlText w:val="•"/>
      <w:lvlJc w:val="left"/>
      <w:pPr>
        <w:ind w:hanging="294" w:left="3248"/>
      </w:pPr>
      <w:rPr>
        <w:rFonts w:hint="default"/>
      </w:rPr>
    </w:lvl>
    <w:lvl w:ilvl="4" w:tplc="5A34F8E8">
      <w:numFmt w:val="bullet"/>
      <w:lvlText w:val="•"/>
      <w:lvlJc w:val="left"/>
      <w:pPr>
        <w:ind w:hanging="294" w:left="4204"/>
      </w:pPr>
      <w:rPr>
        <w:rFonts w:hint="default"/>
      </w:rPr>
    </w:lvl>
    <w:lvl w:ilvl="5" w:tplc="9F1EBC42">
      <w:numFmt w:val="bullet"/>
      <w:lvlText w:val="•"/>
      <w:lvlJc w:val="left"/>
      <w:pPr>
        <w:ind w:hanging="294" w:left="5160"/>
      </w:pPr>
      <w:rPr>
        <w:rFonts w:hint="default"/>
      </w:rPr>
    </w:lvl>
    <w:lvl w:ilvl="6" w:tplc="D8FE0B9A">
      <w:numFmt w:val="bullet"/>
      <w:lvlText w:val="•"/>
      <w:lvlJc w:val="left"/>
      <w:pPr>
        <w:ind w:hanging="294" w:left="6116"/>
      </w:pPr>
      <w:rPr>
        <w:rFonts w:hint="default"/>
      </w:rPr>
    </w:lvl>
    <w:lvl w:ilvl="7" w:tplc="89228348">
      <w:numFmt w:val="bullet"/>
      <w:lvlText w:val="•"/>
      <w:lvlJc w:val="left"/>
      <w:pPr>
        <w:ind w:hanging="294" w:left="7072"/>
      </w:pPr>
      <w:rPr>
        <w:rFonts w:hint="default"/>
      </w:rPr>
    </w:lvl>
    <w:lvl w:ilvl="8" w:tplc="E48C930C">
      <w:numFmt w:val="bullet"/>
      <w:lvlText w:val="•"/>
      <w:lvlJc w:val="left"/>
      <w:pPr>
        <w:ind w:hanging="294" w:left="8028"/>
      </w:pPr>
      <w:rPr>
        <w:rFonts w:hint="default"/>
      </w:rPr>
    </w:lvl>
  </w:abstractNum>
  <w:abstractNum w15:restartNumberingAfterBreak="0" w:abstractNumId="17">
    <w:nsid w:val="4B19352C"/>
    <w:multiLevelType w:val="hybridMultilevel"/>
    <w:tmpl w:val="42C05604"/>
    <w:lvl w:ilvl="0" w:tplc="4C9C5C6E">
      <w:start w:val="48"/>
      <w:numFmt w:val="decimal"/>
      <w:lvlText w:val="%1."/>
      <w:lvlJc w:val="left"/>
      <w:pPr>
        <w:ind w:hanging="36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64740ABA">
      <w:numFmt w:val="bullet"/>
      <w:lvlText w:val="•"/>
      <w:lvlJc w:val="left"/>
      <w:pPr>
        <w:ind w:hanging="360" w:left="1336"/>
      </w:pPr>
      <w:rPr>
        <w:rFonts w:hint="default"/>
      </w:rPr>
    </w:lvl>
    <w:lvl w:ilvl="2" w:tplc="C7B88A52">
      <w:numFmt w:val="bullet"/>
      <w:lvlText w:val="•"/>
      <w:lvlJc w:val="left"/>
      <w:pPr>
        <w:ind w:hanging="360" w:left="2292"/>
      </w:pPr>
      <w:rPr>
        <w:rFonts w:hint="default"/>
      </w:rPr>
    </w:lvl>
    <w:lvl w:ilvl="3" w:tplc="EF06602C">
      <w:numFmt w:val="bullet"/>
      <w:lvlText w:val="•"/>
      <w:lvlJc w:val="left"/>
      <w:pPr>
        <w:ind w:hanging="360" w:left="3248"/>
      </w:pPr>
      <w:rPr>
        <w:rFonts w:hint="default"/>
      </w:rPr>
    </w:lvl>
    <w:lvl w:ilvl="4" w:tplc="137831AA">
      <w:numFmt w:val="bullet"/>
      <w:lvlText w:val="•"/>
      <w:lvlJc w:val="left"/>
      <w:pPr>
        <w:ind w:hanging="360" w:left="4204"/>
      </w:pPr>
      <w:rPr>
        <w:rFonts w:hint="default"/>
      </w:rPr>
    </w:lvl>
    <w:lvl w:ilvl="5" w:tplc="94A287AE">
      <w:numFmt w:val="bullet"/>
      <w:lvlText w:val="•"/>
      <w:lvlJc w:val="left"/>
      <w:pPr>
        <w:ind w:hanging="360" w:left="5160"/>
      </w:pPr>
      <w:rPr>
        <w:rFonts w:hint="default"/>
      </w:rPr>
    </w:lvl>
    <w:lvl w:ilvl="6" w:tplc="A63E2B62">
      <w:numFmt w:val="bullet"/>
      <w:lvlText w:val="•"/>
      <w:lvlJc w:val="left"/>
      <w:pPr>
        <w:ind w:hanging="360" w:left="6116"/>
      </w:pPr>
      <w:rPr>
        <w:rFonts w:hint="default"/>
      </w:rPr>
    </w:lvl>
    <w:lvl w:ilvl="7" w:tplc="D26E8212">
      <w:numFmt w:val="bullet"/>
      <w:lvlText w:val="•"/>
      <w:lvlJc w:val="left"/>
      <w:pPr>
        <w:ind w:hanging="360" w:left="7072"/>
      </w:pPr>
      <w:rPr>
        <w:rFonts w:hint="default"/>
      </w:rPr>
    </w:lvl>
    <w:lvl w:ilvl="8" w:tplc="8FA2E5F6">
      <w:numFmt w:val="bullet"/>
      <w:lvlText w:val="•"/>
      <w:lvlJc w:val="left"/>
      <w:pPr>
        <w:ind w:hanging="360" w:left="8028"/>
      </w:pPr>
      <w:rPr>
        <w:rFonts w:hint="default"/>
      </w:rPr>
    </w:lvl>
  </w:abstractNum>
  <w:abstractNum w15:restartNumberingAfterBreak="0" w:abstractNumId="18">
    <w:nsid w:val="4C550E30"/>
    <w:multiLevelType w:val="hybridMultilevel"/>
    <w:tmpl w:val="F552D7F0"/>
    <w:lvl w:ilvl="0" w:tplc="C0C60A96">
      <w:start w:val="37"/>
      <w:numFmt w:val="decimal"/>
      <w:lvlText w:val="%1."/>
      <w:lvlJc w:val="left"/>
      <w:pPr>
        <w:ind w:hanging="36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C56353E">
      <w:numFmt w:val="bullet"/>
      <w:lvlText w:val="•"/>
      <w:lvlJc w:val="left"/>
      <w:pPr>
        <w:ind w:hanging="360" w:left="1336"/>
      </w:pPr>
      <w:rPr>
        <w:rFonts w:hint="default"/>
      </w:rPr>
    </w:lvl>
    <w:lvl w:ilvl="2" w:tplc="EBE09820">
      <w:numFmt w:val="bullet"/>
      <w:lvlText w:val="•"/>
      <w:lvlJc w:val="left"/>
      <w:pPr>
        <w:ind w:hanging="360" w:left="2292"/>
      </w:pPr>
      <w:rPr>
        <w:rFonts w:hint="default"/>
      </w:rPr>
    </w:lvl>
    <w:lvl w:ilvl="3" w:tplc="73261024">
      <w:numFmt w:val="bullet"/>
      <w:lvlText w:val="•"/>
      <w:lvlJc w:val="left"/>
      <w:pPr>
        <w:ind w:hanging="360" w:left="3248"/>
      </w:pPr>
      <w:rPr>
        <w:rFonts w:hint="default"/>
      </w:rPr>
    </w:lvl>
    <w:lvl w:ilvl="4" w:tplc="AD24E87E">
      <w:numFmt w:val="bullet"/>
      <w:lvlText w:val="•"/>
      <w:lvlJc w:val="left"/>
      <w:pPr>
        <w:ind w:hanging="360" w:left="4204"/>
      </w:pPr>
      <w:rPr>
        <w:rFonts w:hint="default"/>
      </w:rPr>
    </w:lvl>
    <w:lvl w:ilvl="5" w:tplc="DFD2FD70">
      <w:numFmt w:val="bullet"/>
      <w:lvlText w:val="•"/>
      <w:lvlJc w:val="left"/>
      <w:pPr>
        <w:ind w:hanging="360" w:left="5160"/>
      </w:pPr>
      <w:rPr>
        <w:rFonts w:hint="default"/>
      </w:rPr>
    </w:lvl>
    <w:lvl w:ilvl="6" w:tplc="49C21FBA">
      <w:numFmt w:val="bullet"/>
      <w:lvlText w:val="•"/>
      <w:lvlJc w:val="left"/>
      <w:pPr>
        <w:ind w:hanging="360" w:left="6116"/>
      </w:pPr>
      <w:rPr>
        <w:rFonts w:hint="default"/>
      </w:rPr>
    </w:lvl>
    <w:lvl w:ilvl="7" w:tplc="94CE1F78">
      <w:numFmt w:val="bullet"/>
      <w:lvlText w:val="•"/>
      <w:lvlJc w:val="left"/>
      <w:pPr>
        <w:ind w:hanging="360" w:left="7072"/>
      </w:pPr>
      <w:rPr>
        <w:rFonts w:hint="default"/>
      </w:rPr>
    </w:lvl>
    <w:lvl w:ilvl="8" w:tplc="815E8C5E">
      <w:numFmt w:val="bullet"/>
      <w:lvlText w:val="•"/>
      <w:lvlJc w:val="left"/>
      <w:pPr>
        <w:ind w:hanging="360" w:left="8028"/>
      </w:pPr>
      <w:rPr>
        <w:rFonts w:hint="default"/>
      </w:rPr>
    </w:lvl>
  </w:abstractNum>
  <w:abstractNum w15:restartNumberingAfterBreak="0" w:abstractNumId="19">
    <w:nsid w:val="585A439E"/>
    <w:multiLevelType w:val="hybridMultilevel"/>
    <w:tmpl w:val="7DFCC86E"/>
    <w:lvl w:ilvl="0" w:tplc="D97CE1B0">
      <w:start w:val="1"/>
      <w:numFmt w:val="decimal"/>
      <w:lvlText w:val="%1."/>
      <w:lvlJc w:val="left"/>
      <w:pPr>
        <w:ind w:hanging="249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D1FC5A54">
      <w:numFmt w:val="bullet"/>
      <w:lvlText w:val="•"/>
      <w:lvlJc w:val="left"/>
      <w:pPr>
        <w:ind w:hanging="249" w:left="1336"/>
      </w:pPr>
      <w:rPr>
        <w:rFonts w:hint="default"/>
      </w:rPr>
    </w:lvl>
    <w:lvl w:ilvl="2" w:tplc="E356DFB2">
      <w:numFmt w:val="bullet"/>
      <w:lvlText w:val="•"/>
      <w:lvlJc w:val="left"/>
      <w:pPr>
        <w:ind w:hanging="249" w:left="2292"/>
      </w:pPr>
      <w:rPr>
        <w:rFonts w:hint="default"/>
      </w:rPr>
    </w:lvl>
    <w:lvl w:ilvl="3" w:tplc="52CA6A02">
      <w:numFmt w:val="bullet"/>
      <w:lvlText w:val="•"/>
      <w:lvlJc w:val="left"/>
      <w:pPr>
        <w:ind w:hanging="249" w:left="3248"/>
      </w:pPr>
      <w:rPr>
        <w:rFonts w:hint="default"/>
      </w:rPr>
    </w:lvl>
    <w:lvl w:ilvl="4" w:tplc="66C86D2E">
      <w:numFmt w:val="bullet"/>
      <w:lvlText w:val="•"/>
      <w:lvlJc w:val="left"/>
      <w:pPr>
        <w:ind w:hanging="249" w:left="4204"/>
      </w:pPr>
      <w:rPr>
        <w:rFonts w:hint="default"/>
      </w:rPr>
    </w:lvl>
    <w:lvl w:ilvl="5" w:tplc="F67EE0CC">
      <w:numFmt w:val="bullet"/>
      <w:lvlText w:val="•"/>
      <w:lvlJc w:val="left"/>
      <w:pPr>
        <w:ind w:hanging="249" w:left="5160"/>
      </w:pPr>
      <w:rPr>
        <w:rFonts w:hint="default"/>
      </w:rPr>
    </w:lvl>
    <w:lvl w:ilvl="6" w:tplc="9868466C">
      <w:numFmt w:val="bullet"/>
      <w:lvlText w:val="•"/>
      <w:lvlJc w:val="left"/>
      <w:pPr>
        <w:ind w:hanging="249" w:left="6116"/>
      </w:pPr>
      <w:rPr>
        <w:rFonts w:hint="default"/>
      </w:rPr>
    </w:lvl>
    <w:lvl w:ilvl="7" w:tplc="EDFECF74">
      <w:numFmt w:val="bullet"/>
      <w:lvlText w:val="•"/>
      <w:lvlJc w:val="left"/>
      <w:pPr>
        <w:ind w:hanging="249" w:left="7072"/>
      </w:pPr>
      <w:rPr>
        <w:rFonts w:hint="default"/>
      </w:rPr>
    </w:lvl>
    <w:lvl w:ilvl="8" w:tplc="3462F932">
      <w:numFmt w:val="bullet"/>
      <w:lvlText w:val="•"/>
      <w:lvlJc w:val="left"/>
      <w:pPr>
        <w:ind w:hanging="249" w:left="8028"/>
      </w:pPr>
      <w:rPr>
        <w:rFonts w:hint="default"/>
      </w:rPr>
    </w:lvl>
  </w:abstractNum>
  <w:abstractNum w15:restartNumberingAfterBreak="0" w:abstractNumId="20">
    <w:nsid w:val="5C271A63"/>
    <w:multiLevelType w:val="hybridMultilevel"/>
    <w:tmpl w:val="0C9E4902"/>
    <w:lvl w:ilvl="0" w:tplc="26FE5788">
      <w:numFmt w:val="bullet"/>
      <w:lvlText w:val="•"/>
      <w:lvlJc w:val="left"/>
      <w:pPr>
        <w:ind w:hanging="145" w:left="110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91003610">
      <w:numFmt w:val="bullet"/>
      <w:lvlText w:val="•"/>
      <w:lvlJc w:val="left"/>
      <w:pPr>
        <w:ind w:hanging="145" w:left="1984"/>
      </w:pPr>
      <w:rPr>
        <w:rFonts w:hint="default"/>
      </w:rPr>
    </w:lvl>
    <w:lvl w:ilvl="2" w:tplc="703E80E6">
      <w:numFmt w:val="bullet"/>
      <w:lvlText w:val="•"/>
      <w:lvlJc w:val="left"/>
      <w:pPr>
        <w:ind w:hanging="145" w:left="2868"/>
      </w:pPr>
      <w:rPr>
        <w:rFonts w:hint="default"/>
      </w:rPr>
    </w:lvl>
    <w:lvl w:ilvl="3" w:tplc="6FACB176">
      <w:numFmt w:val="bullet"/>
      <w:lvlText w:val="•"/>
      <w:lvlJc w:val="left"/>
      <w:pPr>
        <w:ind w:hanging="145" w:left="3752"/>
      </w:pPr>
      <w:rPr>
        <w:rFonts w:hint="default"/>
      </w:rPr>
    </w:lvl>
    <w:lvl w:ilvl="4" w:tplc="88522D02">
      <w:numFmt w:val="bullet"/>
      <w:lvlText w:val="•"/>
      <w:lvlJc w:val="left"/>
      <w:pPr>
        <w:ind w:hanging="145" w:left="4636"/>
      </w:pPr>
      <w:rPr>
        <w:rFonts w:hint="default"/>
      </w:rPr>
    </w:lvl>
    <w:lvl w:ilvl="5" w:tplc="15E2E914">
      <w:numFmt w:val="bullet"/>
      <w:lvlText w:val="•"/>
      <w:lvlJc w:val="left"/>
      <w:pPr>
        <w:ind w:hanging="145" w:left="5520"/>
      </w:pPr>
      <w:rPr>
        <w:rFonts w:hint="default"/>
      </w:rPr>
    </w:lvl>
    <w:lvl w:ilvl="6" w:tplc="49940F64">
      <w:numFmt w:val="bullet"/>
      <w:lvlText w:val="•"/>
      <w:lvlJc w:val="left"/>
      <w:pPr>
        <w:ind w:hanging="145" w:left="6404"/>
      </w:pPr>
      <w:rPr>
        <w:rFonts w:hint="default"/>
      </w:rPr>
    </w:lvl>
    <w:lvl w:ilvl="7" w:tplc="E4FA0B0A">
      <w:numFmt w:val="bullet"/>
      <w:lvlText w:val="•"/>
      <w:lvlJc w:val="left"/>
      <w:pPr>
        <w:ind w:hanging="145" w:left="7288"/>
      </w:pPr>
      <w:rPr>
        <w:rFonts w:hint="default"/>
      </w:rPr>
    </w:lvl>
    <w:lvl w:ilvl="8" w:tplc="D242C9EE">
      <w:numFmt w:val="bullet"/>
      <w:lvlText w:val="•"/>
      <w:lvlJc w:val="left"/>
      <w:pPr>
        <w:ind w:hanging="145" w:left="8172"/>
      </w:pPr>
      <w:rPr>
        <w:rFonts w:hint="default"/>
      </w:rPr>
    </w:lvl>
  </w:abstractNum>
  <w:abstractNum w15:restartNumberingAfterBreak="0" w:abstractNumId="21">
    <w:nsid w:val="5F2B4CE8"/>
    <w:multiLevelType w:val="hybridMultilevel"/>
    <w:tmpl w:val="6DF600FA"/>
    <w:lvl w:ilvl="0" w:tplc="E778A908">
      <w:start w:val="79"/>
      <w:numFmt w:val="decimal"/>
      <w:lvlText w:val="%1."/>
      <w:lvlJc w:val="left"/>
      <w:pPr>
        <w:ind w:hanging="360" w:left="3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488483E2">
      <w:numFmt w:val="bullet"/>
      <w:lvlText w:val="•"/>
      <w:lvlJc w:val="left"/>
      <w:pPr>
        <w:ind w:hanging="360" w:left="1336"/>
      </w:pPr>
      <w:rPr>
        <w:rFonts w:hint="default"/>
      </w:rPr>
    </w:lvl>
    <w:lvl w:ilvl="2" w:tplc="181A138E">
      <w:numFmt w:val="bullet"/>
      <w:lvlText w:val="•"/>
      <w:lvlJc w:val="left"/>
      <w:pPr>
        <w:ind w:hanging="360" w:left="2292"/>
      </w:pPr>
      <w:rPr>
        <w:rFonts w:hint="default"/>
      </w:rPr>
    </w:lvl>
    <w:lvl w:ilvl="3" w:tplc="8CE6E9D2">
      <w:numFmt w:val="bullet"/>
      <w:lvlText w:val="•"/>
      <w:lvlJc w:val="left"/>
      <w:pPr>
        <w:ind w:hanging="360" w:left="3248"/>
      </w:pPr>
      <w:rPr>
        <w:rFonts w:hint="default"/>
      </w:rPr>
    </w:lvl>
    <w:lvl w:ilvl="4" w:tplc="C696F484">
      <w:numFmt w:val="bullet"/>
      <w:lvlText w:val="•"/>
      <w:lvlJc w:val="left"/>
      <w:pPr>
        <w:ind w:hanging="360" w:left="4204"/>
      </w:pPr>
      <w:rPr>
        <w:rFonts w:hint="default"/>
      </w:rPr>
    </w:lvl>
    <w:lvl w:ilvl="5" w:tplc="0BDEB236">
      <w:numFmt w:val="bullet"/>
      <w:lvlText w:val="•"/>
      <w:lvlJc w:val="left"/>
      <w:pPr>
        <w:ind w:hanging="360" w:left="5160"/>
      </w:pPr>
      <w:rPr>
        <w:rFonts w:hint="default"/>
      </w:rPr>
    </w:lvl>
    <w:lvl w:ilvl="6" w:tplc="4B2AE438">
      <w:numFmt w:val="bullet"/>
      <w:lvlText w:val="•"/>
      <w:lvlJc w:val="left"/>
      <w:pPr>
        <w:ind w:hanging="360" w:left="6116"/>
      </w:pPr>
      <w:rPr>
        <w:rFonts w:hint="default"/>
      </w:rPr>
    </w:lvl>
    <w:lvl w:ilvl="7" w:tplc="E7462AA0">
      <w:numFmt w:val="bullet"/>
      <w:lvlText w:val="•"/>
      <w:lvlJc w:val="left"/>
      <w:pPr>
        <w:ind w:hanging="360" w:left="7072"/>
      </w:pPr>
      <w:rPr>
        <w:rFonts w:hint="default"/>
      </w:rPr>
    </w:lvl>
    <w:lvl w:ilvl="8" w:tplc="C60E97A8">
      <w:numFmt w:val="bullet"/>
      <w:lvlText w:val="•"/>
      <w:lvlJc w:val="left"/>
      <w:pPr>
        <w:ind w:hanging="360" w:left="8028"/>
      </w:pPr>
      <w:rPr>
        <w:rFonts w:hint="default"/>
      </w:rPr>
    </w:lvl>
  </w:abstractNum>
  <w:abstractNum w15:restartNumberingAfterBreak="0" w:abstractNumId="22">
    <w:nsid w:val="60240682"/>
    <w:multiLevelType w:val="hybridMultilevel"/>
    <w:tmpl w:val="A28207FE"/>
    <w:lvl w:ilvl="0" w:tplc="DEF2ADF4">
      <w:start w:val="2"/>
      <w:numFmt w:val="lowerLetter"/>
      <w:lvlText w:val="%1)"/>
      <w:lvlJc w:val="left"/>
      <w:pPr>
        <w:ind w:hanging="139" w:left="366"/>
        <w:jc w:val="left"/>
      </w:pPr>
      <w:rPr>
        <w:rFonts w:ascii="Arial" w:cs="Arial" w:eastAsia="Arial" w:hAnsi="Arial" w:hint="default"/>
        <w:color w:val="FFFFFF"/>
        <w:spacing w:val="-1"/>
        <w:w w:val="95"/>
        <w:sz w:val="12"/>
        <w:szCs w:val="12"/>
      </w:rPr>
    </w:lvl>
    <w:lvl w:ilvl="1" w:tplc="FEF0ED2A">
      <w:numFmt w:val="bullet"/>
      <w:lvlText w:val="•"/>
      <w:lvlJc w:val="left"/>
      <w:pPr>
        <w:ind w:hanging="139" w:left="707"/>
      </w:pPr>
      <w:rPr>
        <w:rFonts w:hint="default"/>
      </w:rPr>
    </w:lvl>
    <w:lvl w:ilvl="2" w:tplc="F0242D82">
      <w:numFmt w:val="bullet"/>
      <w:lvlText w:val="•"/>
      <w:lvlJc w:val="left"/>
      <w:pPr>
        <w:ind w:hanging="139" w:left="1055"/>
      </w:pPr>
      <w:rPr>
        <w:rFonts w:hint="default"/>
      </w:rPr>
    </w:lvl>
    <w:lvl w:ilvl="3" w:tplc="54F0026E">
      <w:numFmt w:val="bullet"/>
      <w:lvlText w:val="•"/>
      <w:lvlJc w:val="left"/>
      <w:pPr>
        <w:ind w:hanging="139" w:left="1403"/>
      </w:pPr>
      <w:rPr>
        <w:rFonts w:hint="default"/>
      </w:rPr>
    </w:lvl>
    <w:lvl w:ilvl="4" w:tplc="94E47BC4">
      <w:numFmt w:val="bullet"/>
      <w:lvlText w:val="•"/>
      <w:lvlJc w:val="left"/>
      <w:pPr>
        <w:ind w:hanging="139" w:left="1750"/>
      </w:pPr>
      <w:rPr>
        <w:rFonts w:hint="default"/>
      </w:rPr>
    </w:lvl>
    <w:lvl w:ilvl="5" w:tplc="AC780DB4">
      <w:numFmt w:val="bullet"/>
      <w:lvlText w:val="•"/>
      <w:lvlJc w:val="left"/>
      <w:pPr>
        <w:ind w:hanging="139" w:left="2098"/>
      </w:pPr>
      <w:rPr>
        <w:rFonts w:hint="default"/>
      </w:rPr>
    </w:lvl>
    <w:lvl w:ilvl="6" w:tplc="F2A8A3A4">
      <w:numFmt w:val="bullet"/>
      <w:lvlText w:val="•"/>
      <w:lvlJc w:val="left"/>
      <w:pPr>
        <w:ind w:hanging="139" w:left="2446"/>
      </w:pPr>
      <w:rPr>
        <w:rFonts w:hint="default"/>
      </w:rPr>
    </w:lvl>
    <w:lvl w:ilvl="7" w:tplc="62409EBE">
      <w:numFmt w:val="bullet"/>
      <w:lvlText w:val="•"/>
      <w:lvlJc w:val="left"/>
      <w:pPr>
        <w:ind w:hanging="139" w:left="2794"/>
      </w:pPr>
      <w:rPr>
        <w:rFonts w:hint="default"/>
      </w:rPr>
    </w:lvl>
    <w:lvl w:ilvl="8" w:tplc="6E3677A6">
      <w:numFmt w:val="bullet"/>
      <w:lvlText w:val="•"/>
      <w:lvlJc w:val="left"/>
      <w:pPr>
        <w:ind w:hanging="139" w:left="3141"/>
      </w:pPr>
      <w:rPr>
        <w:rFonts w:hint="default"/>
      </w:rPr>
    </w:lvl>
  </w:abstractNum>
  <w:abstractNum w15:restartNumberingAfterBreak="0" w:abstractNumId="23">
    <w:nsid w:val="60A44B76"/>
    <w:multiLevelType w:val="hybridMultilevel"/>
    <w:tmpl w:val="820805E2"/>
    <w:lvl w:ilvl="0" w:tplc="14C29D8E">
      <w:numFmt w:val="bullet"/>
      <w:lvlText w:val="-"/>
      <w:lvlJc w:val="left"/>
      <w:pPr>
        <w:ind w:hanging="140" w:left="380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DADE3A60">
      <w:numFmt w:val="bullet"/>
      <w:lvlText w:val="•"/>
      <w:lvlJc w:val="left"/>
      <w:pPr>
        <w:ind w:hanging="140" w:left="1336"/>
      </w:pPr>
      <w:rPr>
        <w:rFonts w:hint="default"/>
      </w:rPr>
    </w:lvl>
    <w:lvl w:ilvl="2" w:tplc="EBA240E0">
      <w:numFmt w:val="bullet"/>
      <w:lvlText w:val="•"/>
      <w:lvlJc w:val="left"/>
      <w:pPr>
        <w:ind w:hanging="140" w:left="2292"/>
      </w:pPr>
      <w:rPr>
        <w:rFonts w:hint="default"/>
      </w:rPr>
    </w:lvl>
    <w:lvl w:ilvl="3" w:tplc="2E3E59D4">
      <w:numFmt w:val="bullet"/>
      <w:lvlText w:val="•"/>
      <w:lvlJc w:val="left"/>
      <w:pPr>
        <w:ind w:hanging="140" w:left="3248"/>
      </w:pPr>
      <w:rPr>
        <w:rFonts w:hint="default"/>
      </w:rPr>
    </w:lvl>
    <w:lvl w:ilvl="4" w:tplc="7144CC94">
      <w:numFmt w:val="bullet"/>
      <w:lvlText w:val="•"/>
      <w:lvlJc w:val="left"/>
      <w:pPr>
        <w:ind w:hanging="140" w:left="4204"/>
      </w:pPr>
      <w:rPr>
        <w:rFonts w:hint="default"/>
      </w:rPr>
    </w:lvl>
    <w:lvl w:ilvl="5" w:tplc="CA1ABD74">
      <w:numFmt w:val="bullet"/>
      <w:lvlText w:val="•"/>
      <w:lvlJc w:val="left"/>
      <w:pPr>
        <w:ind w:hanging="140" w:left="5160"/>
      </w:pPr>
      <w:rPr>
        <w:rFonts w:hint="default"/>
      </w:rPr>
    </w:lvl>
    <w:lvl w:ilvl="6" w:tplc="A27E3790">
      <w:numFmt w:val="bullet"/>
      <w:lvlText w:val="•"/>
      <w:lvlJc w:val="left"/>
      <w:pPr>
        <w:ind w:hanging="140" w:left="6116"/>
      </w:pPr>
      <w:rPr>
        <w:rFonts w:hint="default"/>
      </w:rPr>
    </w:lvl>
    <w:lvl w:ilvl="7" w:tplc="1A38424A">
      <w:numFmt w:val="bullet"/>
      <w:lvlText w:val="•"/>
      <w:lvlJc w:val="left"/>
      <w:pPr>
        <w:ind w:hanging="140" w:left="7072"/>
      </w:pPr>
      <w:rPr>
        <w:rFonts w:hint="default"/>
      </w:rPr>
    </w:lvl>
    <w:lvl w:ilvl="8" w:tplc="7E66B2F8">
      <w:numFmt w:val="bullet"/>
      <w:lvlText w:val="•"/>
      <w:lvlJc w:val="left"/>
      <w:pPr>
        <w:ind w:hanging="140" w:left="8028"/>
      </w:pPr>
      <w:rPr>
        <w:rFonts w:hint="default"/>
      </w:rPr>
    </w:lvl>
  </w:abstractNum>
  <w:abstractNum w15:restartNumberingAfterBreak="0" w:abstractNumId="24">
    <w:nsid w:val="6745089E"/>
    <w:multiLevelType w:val="hybridMultilevel"/>
    <w:tmpl w:val="A4108986"/>
    <w:lvl w:ilvl="0" w:tplc="3D100C1A">
      <w:numFmt w:val="bullet"/>
      <w:lvlText w:val="•"/>
      <w:lvlJc w:val="left"/>
      <w:pPr>
        <w:ind w:hanging="81" w:left="303"/>
      </w:pPr>
      <w:rPr>
        <w:rFonts w:ascii="Arial" w:cs="Arial" w:eastAsia="Arial" w:hAnsi="Arial" w:hint="default"/>
        <w:color w:val="FFFFFF"/>
        <w:w w:val="98"/>
        <w:sz w:val="11"/>
        <w:szCs w:val="11"/>
      </w:rPr>
    </w:lvl>
    <w:lvl w:ilvl="1" w:tplc="8C121B78">
      <w:numFmt w:val="bullet"/>
      <w:lvlText w:val="•"/>
      <w:lvlJc w:val="left"/>
      <w:pPr>
        <w:ind w:hanging="81" w:left="722"/>
      </w:pPr>
      <w:rPr>
        <w:rFonts w:ascii="Arial" w:cs="Arial" w:eastAsia="Arial" w:hAnsi="Arial" w:hint="default"/>
        <w:color w:val="FFFFFF"/>
        <w:w w:val="98"/>
        <w:sz w:val="11"/>
        <w:szCs w:val="11"/>
      </w:rPr>
    </w:lvl>
    <w:lvl w:ilvl="2" w:tplc="1B281B14">
      <w:numFmt w:val="bullet"/>
      <w:lvlText w:val="•"/>
      <w:lvlJc w:val="left"/>
      <w:pPr>
        <w:ind w:hanging="81" w:left="1656"/>
      </w:pPr>
      <w:rPr>
        <w:rFonts w:ascii="Arial" w:cs="Arial" w:eastAsia="Arial" w:hAnsi="Arial" w:hint="default"/>
        <w:color w:val="FFFFFF"/>
        <w:w w:val="98"/>
        <w:sz w:val="11"/>
        <w:szCs w:val="11"/>
      </w:rPr>
    </w:lvl>
    <w:lvl w:ilvl="3" w:tplc="3F003290">
      <w:numFmt w:val="bullet"/>
      <w:lvlText w:val="•"/>
      <w:lvlJc w:val="left"/>
      <w:pPr>
        <w:ind w:hanging="81" w:left="1992"/>
      </w:pPr>
      <w:rPr>
        <w:rFonts w:hint="default"/>
      </w:rPr>
    </w:lvl>
    <w:lvl w:ilvl="4" w:tplc="3356D466">
      <w:numFmt w:val="bullet"/>
      <w:lvlText w:val="•"/>
      <w:lvlJc w:val="left"/>
      <w:pPr>
        <w:ind w:hanging="81" w:left="2325"/>
      </w:pPr>
      <w:rPr>
        <w:rFonts w:hint="default"/>
      </w:rPr>
    </w:lvl>
    <w:lvl w:ilvl="5" w:tplc="EE98CAB4">
      <w:numFmt w:val="bullet"/>
      <w:lvlText w:val="•"/>
      <w:lvlJc w:val="left"/>
      <w:pPr>
        <w:ind w:hanging="81" w:left="2658"/>
      </w:pPr>
      <w:rPr>
        <w:rFonts w:hint="default"/>
      </w:rPr>
    </w:lvl>
    <w:lvl w:ilvl="6" w:tplc="0EE2533A">
      <w:numFmt w:val="bullet"/>
      <w:lvlText w:val="•"/>
      <w:lvlJc w:val="left"/>
      <w:pPr>
        <w:ind w:hanging="81" w:left="2990"/>
      </w:pPr>
      <w:rPr>
        <w:rFonts w:hint="default"/>
      </w:rPr>
    </w:lvl>
    <w:lvl w:ilvl="7" w:tplc="58368886">
      <w:numFmt w:val="bullet"/>
      <w:lvlText w:val="•"/>
      <w:lvlJc w:val="left"/>
      <w:pPr>
        <w:ind w:hanging="81" w:left="3323"/>
      </w:pPr>
      <w:rPr>
        <w:rFonts w:hint="default"/>
      </w:rPr>
    </w:lvl>
    <w:lvl w:ilvl="8" w:tplc="075A6BC8">
      <w:numFmt w:val="bullet"/>
      <w:lvlText w:val="•"/>
      <w:lvlJc w:val="left"/>
      <w:pPr>
        <w:ind w:hanging="81" w:left="3656"/>
      </w:pPr>
      <w:rPr>
        <w:rFonts w:hint="default"/>
      </w:rPr>
    </w:lvl>
  </w:abstractNum>
  <w:abstractNum w15:restartNumberingAfterBreak="0" w:abstractNumId="25">
    <w:nsid w:val="6D5F36D6"/>
    <w:multiLevelType w:val="hybridMultilevel"/>
    <w:tmpl w:val="E9E45750"/>
    <w:lvl w:ilvl="0" w:tplc="1FFE990E">
      <w:start w:val="2"/>
      <w:numFmt w:val="lowerLetter"/>
      <w:lvlText w:val="%1)"/>
      <w:lvlJc w:val="left"/>
      <w:pPr>
        <w:ind w:hanging="139" w:left="366"/>
        <w:jc w:val="left"/>
      </w:pPr>
      <w:rPr>
        <w:rFonts w:ascii="Arial" w:cs="Arial" w:eastAsia="Arial" w:hAnsi="Arial" w:hint="default"/>
        <w:color w:val="FFFFFF"/>
        <w:spacing w:val="-1"/>
        <w:w w:val="95"/>
        <w:sz w:val="12"/>
        <w:szCs w:val="12"/>
      </w:rPr>
    </w:lvl>
    <w:lvl w:ilvl="1" w:tplc="3F1A5478">
      <w:numFmt w:val="bullet"/>
      <w:lvlText w:val="•"/>
      <w:lvlJc w:val="left"/>
      <w:pPr>
        <w:ind w:hanging="139" w:left="724"/>
      </w:pPr>
      <w:rPr>
        <w:rFonts w:hint="default"/>
      </w:rPr>
    </w:lvl>
    <w:lvl w:ilvl="2" w:tplc="0422FA34">
      <w:numFmt w:val="bullet"/>
      <w:lvlText w:val="•"/>
      <w:lvlJc w:val="left"/>
      <w:pPr>
        <w:ind w:hanging="139" w:left="1088"/>
      </w:pPr>
      <w:rPr>
        <w:rFonts w:hint="default"/>
      </w:rPr>
    </w:lvl>
    <w:lvl w:ilvl="3" w:tplc="621E8D90">
      <w:numFmt w:val="bullet"/>
      <w:lvlText w:val="•"/>
      <w:lvlJc w:val="left"/>
      <w:pPr>
        <w:ind w:hanging="139" w:left="1452"/>
      </w:pPr>
      <w:rPr>
        <w:rFonts w:hint="default"/>
      </w:rPr>
    </w:lvl>
    <w:lvl w:ilvl="4" w:tplc="67FE0436">
      <w:numFmt w:val="bullet"/>
      <w:lvlText w:val="•"/>
      <w:lvlJc w:val="left"/>
      <w:pPr>
        <w:ind w:hanging="139" w:left="1816"/>
      </w:pPr>
      <w:rPr>
        <w:rFonts w:hint="default"/>
      </w:rPr>
    </w:lvl>
    <w:lvl w:ilvl="5" w:tplc="E138C4D4">
      <w:numFmt w:val="bullet"/>
      <w:lvlText w:val="•"/>
      <w:lvlJc w:val="left"/>
      <w:pPr>
        <w:ind w:hanging="139" w:left="2180"/>
      </w:pPr>
      <w:rPr>
        <w:rFonts w:hint="default"/>
      </w:rPr>
    </w:lvl>
    <w:lvl w:ilvl="6" w:tplc="6D92E108">
      <w:numFmt w:val="bullet"/>
      <w:lvlText w:val="•"/>
      <w:lvlJc w:val="left"/>
      <w:pPr>
        <w:ind w:hanging="139" w:left="2544"/>
      </w:pPr>
      <w:rPr>
        <w:rFonts w:hint="default"/>
      </w:rPr>
    </w:lvl>
    <w:lvl w:ilvl="7" w:tplc="7EB8EC08">
      <w:numFmt w:val="bullet"/>
      <w:lvlText w:val="•"/>
      <w:lvlJc w:val="left"/>
      <w:pPr>
        <w:ind w:hanging="139" w:left="2908"/>
      </w:pPr>
      <w:rPr>
        <w:rFonts w:hint="default"/>
      </w:rPr>
    </w:lvl>
    <w:lvl w:ilvl="8" w:tplc="B256F8FE">
      <w:numFmt w:val="bullet"/>
      <w:lvlText w:val="•"/>
      <w:lvlJc w:val="left"/>
      <w:pPr>
        <w:ind w:hanging="139" w:left="3273"/>
      </w:pPr>
      <w:rPr>
        <w:rFonts w:hint="default"/>
      </w:rPr>
    </w:lvl>
  </w:abstractNum>
  <w:abstractNum w15:restartNumberingAfterBreak="0" w:abstractNumId="26">
    <w:nsid w:val="7822774E"/>
    <w:multiLevelType w:val="hybridMultilevel"/>
    <w:tmpl w:val="8A7C5C50"/>
    <w:lvl w:ilvl="0" w:tplc="F538E75C">
      <w:start w:val="1"/>
      <w:numFmt w:val="decimal"/>
      <w:lvlText w:val="%1"/>
      <w:lvlJc w:val="left"/>
      <w:pPr>
        <w:ind w:hanging="122" w:left="0"/>
        <w:jc w:val="left"/>
      </w:pPr>
      <w:rPr>
        <w:rFonts w:hint="default"/>
      </w:rPr>
    </w:lvl>
    <w:lvl w:ilvl="1" w:tplc="45F2A2CC">
      <w:start w:val="1"/>
      <w:numFmt w:val="lowerLetter"/>
      <w:lvlText w:val="%1.%2"/>
      <w:lvlJc w:val="left"/>
      <w:pPr>
        <w:ind w:hanging="122" w:left="0"/>
        <w:jc w:val="left"/>
      </w:pPr>
      <w:rPr>
        <w:rFonts w:ascii="Arial" w:cs="Arial" w:eastAsia="Arial" w:hAnsi="Arial" w:hint="default"/>
        <w:color w:val="0B2338"/>
        <w:w w:val="90"/>
        <w:sz w:val="8"/>
        <w:szCs w:val="8"/>
      </w:rPr>
    </w:lvl>
    <w:lvl w:ilvl="2" w:tplc="00A407BA">
      <w:numFmt w:val="bullet"/>
      <w:lvlText w:val="•"/>
      <w:lvlJc w:val="left"/>
      <w:pPr>
        <w:ind w:hanging="122" w:left="243"/>
      </w:pPr>
      <w:rPr>
        <w:rFonts w:hint="default"/>
      </w:rPr>
    </w:lvl>
    <w:lvl w:ilvl="3" w:tplc="EC5C0C7C">
      <w:numFmt w:val="bullet"/>
      <w:lvlText w:val="•"/>
      <w:lvlJc w:val="left"/>
      <w:pPr>
        <w:ind w:hanging="122" w:left="365"/>
      </w:pPr>
      <w:rPr>
        <w:rFonts w:hint="default"/>
      </w:rPr>
    </w:lvl>
    <w:lvl w:ilvl="4" w:tplc="762CD6CA">
      <w:numFmt w:val="bullet"/>
      <w:lvlText w:val="•"/>
      <w:lvlJc w:val="left"/>
      <w:pPr>
        <w:ind w:hanging="122" w:left="487"/>
      </w:pPr>
      <w:rPr>
        <w:rFonts w:hint="default"/>
      </w:rPr>
    </w:lvl>
    <w:lvl w:ilvl="5" w:tplc="BCA0EF16">
      <w:numFmt w:val="bullet"/>
      <w:lvlText w:val="•"/>
      <w:lvlJc w:val="left"/>
      <w:pPr>
        <w:ind w:hanging="122" w:left="609"/>
      </w:pPr>
      <w:rPr>
        <w:rFonts w:hint="default"/>
      </w:rPr>
    </w:lvl>
    <w:lvl w:ilvl="6" w:tplc="D92E7A88">
      <w:numFmt w:val="bullet"/>
      <w:lvlText w:val="•"/>
      <w:lvlJc w:val="left"/>
      <w:pPr>
        <w:ind w:hanging="122" w:left="730"/>
      </w:pPr>
      <w:rPr>
        <w:rFonts w:hint="default"/>
      </w:rPr>
    </w:lvl>
    <w:lvl w:ilvl="7" w:tplc="59DA74AA">
      <w:numFmt w:val="bullet"/>
      <w:lvlText w:val="•"/>
      <w:lvlJc w:val="left"/>
      <w:pPr>
        <w:ind w:hanging="122" w:left="852"/>
      </w:pPr>
      <w:rPr>
        <w:rFonts w:hint="default"/>
      </w:rPr>
    </w:lvl>
    <w:lvl w:ilvl="8" w:tplc="3F0AF542">
      <w:numFmt w:val="bullet"/>
      <w:lvlText w:val="•"/>
      <w:lvlJc w:val="left"/>
      <w:pPr>
        <w:ind w:hanging="122" w:left="974"/>
      </w:pPr>
      <w:rPr>
        <w:rFonts w:hint="default"/>
      </w:rPr>
    </w:lvl>
  </w:abstractNum>
  <w:abstractNum w15:restartNumberingAfterBreak="0" w:abstractNumId="27">
    <w:nsid w:val="7EE60259"/>
    <w:multiLevelType w:val="hybridMultilevel"/>
    <w:tmpl w:val="A386D078"/>
    <w:lvl w:ilvl="0" w:tplc="09B6E642">
      <w:start w:val="1"/>
      <w:numFmt w:val="decimal"/>
      <w:lvlText w:val="%1."/>
      <w:lvlJc w:val="left"/>
      <w:pPr>
        <w:ind w:hanging="240" w:left="2780"/>
        <w:jc w:val="left"/>
      </w:pPr>
      <w:rPr>
        <w:rFonts w:ascii="Times New Roman" w:cs="Times New Roman" w:eastAsia="Times New Roman" w:hAnsi="Times New Roman" w:hint="default"/>
        <w:w w:val="100"/>
        <w:sz w:val="24"/>
        <w:szCs w:val="24"/>
      </w:rPr>
    </w:lvl>
    <w:lvl w:ilvl="1" w:tplc="EF66CA2E">
      <w:numFmt w:val="bullet"/>
      <w:lvlText w:val="•"/>
      <w:lvlJc w:val="left"/>
      <w:pPr>
        <w:ind w:hanging="240" w:left="3496"/>
      </w:pPr>
      <w:rPr>
        <w:rFonts w:hint="default"/>
      </w:rPr>
    </w:lvl>
    <w:lvl w:ilvl="2" w:tplc="EA4AD032">
      <w:numFmt w:val="bullet"/>
      <w:lvlText w:val="•"/>
      <w:lvlJc w:val="left"/>
      <w:pPr>
        <w:ind w:hanging="240" w:left="4212"/>
      </w:pPr>
      <w:rPr>
        <w:rFonts w:hint="default"/>
      </w:rPr>
    </w:lvl>
    <w:lvl w:ilvl="3" w:tplc="843A2CB8">
      <w:numFmt w:val="bullet"/>
      <w:lvlText w:val="•"/>
      <w:lvlJc w:val="left"/>
      <w:pPr>
        <w:ind w:hanging="240" w:left="4928"/>
      </w:pPr>
      <w:rPr>
        <w:rFonts w:hint="default"/>
      </w:rPr>
    </w:lvl>
    <w:lvl w:ilvl="4" w:tplc="15DCF3BA">
      <w:numFmt w:val="bullet"/>
      <w:lvlText w:val="•"/>
      <w:lvlJc w:val="left"/>
      <w:pPr>
        <w:ind w:hanging="240" w:left="5644"/>
      </w:pPr>
      <w:rPr>
        <w:rFonts w:hint="default"/>
      </w:rPr>
    </w:lvl>
    <w:lvl w:ilvl="5" w:tplc="C85A9B32">
      <w:numFmt w:val="bullet"/>
      <w:lvlText w:val="•"/>
      <w:lvlJc w:val="left"/>
      <w:pPr>
        <w:ind w:hanging="240" w:left="6360"/>
      </w:pPr>
      <w:rPr>
        <w:rFonts w:hint="default"/>
      </w:rPr>
    </w:lvl>
    <w:lvl w:ilvl="6" w:tplc="64C43918">
      <w:numFmt w:val="bullet"/>
      <w:lvlText w:val="•"/>
      <w:lvlJc w:val="left"/>
      <w:pPr>
        <w:ind w:hanging="240" w:left="7076"/>
      </w:pPr>
      <w:rPr>
        <w:rFonts w:hint="default"/>
      </w:rPr>
    </w:lvl>
    <w:lvl w:ilvl="7" w:tplc="D22C6592">
      <w:numFmt w:val="bullet"/>
      <w:lvlText w:val="•"/>
      <w:lvlJc w:val="left"/>
      <w:pPr>
        <w:ind w:hanging="240" w:left="7792"/>
      </w:pPr>
      <w:rPr>
        <w:rFonts w:hint="default"/>
      </w:rPr>
    </w:lvl>
    <w:lvl w:ilvl="8" w:tplc="2718246A">
      <w:numFmt w:val="bullet"/>
      <w:lvlText w:val="•"/>
      <w:lvlJc w:val="left"/>
      <w:pPr>
        <w:ind w:hanging="240" w:left="8508"/>
      </w:pPr>
      <w:rPr>
        <w:rFonts w:hint="default"/>
      </w:r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">
    <w:abstractNumId w:val="27"/>
  </w:num>
  <w:num w:numId="2">
    <w:abstractNumId w:val="12"/>
  </w:num>
  <w:num w:numId="3">
    <w:abstractNumId w:val="25"/>
  </w:num>
  <w:num w:numId="4">
    <w:abstractNumId w:val="22"/>
  </w:num>
  <w:num w:numId="5">
    <w:abstractNumId w:val="21"/>
  </w:num>
  <w:num w:numId="6">
    <w:abstractNumId w:val="17"/>
  </w:num>
  <w:num w:numId="7">
    <w:abstractNumId w:val="18"/>
  </w:num>
  <w:num w:numId="8">
    <w:abstractNumId w:val="9"/>
  </w:num>
  <w:num w:numId="9">
    <w:abstractNumId w:val="19"/>
  </w:num>
  <w:num w:numId="10">
    <w:abstractNumId w:val="13"/>
  </w:num>
  <w:num w:numId="11">
    <w:abstractNumId w:val="16"/>
  </w:num>
  <w:num w:numId="12">
    <w:abstractNumId w:val="23"/>
  </w:num>
  <w:num w:numId="13">
    <w:abstractNumId w:val="11"/>
  </w:num>
  <w:num w:numId="14">
    <w:abstractNumId w:val="2"/>
  </w:num>
  <w:num w:numId="15">
    <w:abstractNumId w:val="4"/>
  </w:num>
  <w:num w:numId="16">
    <w:abstractNumId w:val="10"/>
  </w:num>
  <w:num w:numId="17">
    <w:abstractNumId w:val="20"/>
  </w:num>
  <w:num w:numId="18">
    <w:abstractNumId w:val="8"/>
  </w:num>
  <w:num w:numId="19">
    <w:abstractNumId w:val="7"/>
  </w:num>
  <w:num w:numId="20">
    <w:abstractNumId w:val="15"/>
  </w:num>
  <w:num w:numId="21">
    <w:abstractNumId w:val="24"/>
  </w:num>
  <w:num w:numId="22">
    <w:abstractNumId w:val="1"/>
  </w:num>
  <w:num w:numId="23">
    <w:abstractNumId w:val="3"/>
  </w:num>
  <w:num w:numId="24">
    <w:abstractNumId w:val="26"/>
  </w:num>
  <w:num w:numId="25">
    <w:abstractNumId w:val="14"/>
  </w:num>
  <w:num w:numId="26">
    <w:abstractNumId w:val="0"/>
  </w:num>
  <w:num w:numId="27">
    <w:abstractNumId w:val="6"/>
  </w:num>
  <w:num w:numId="28">
    <w:abstractNumId w:val="5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72"/>
  <w:embedSystemFonts/>
  <w:proofState w:grammar="clean" w:spelling="clean"/>
  <w:stylePaneFormatFilter w:val="0004"/>
  <w:doNotTrackMoves/>
  <w:defaultTabStop w:val="720"/>
  <w:drawingGridHorizontalSpacing w:val="110"/>
  <w:drawingGridVerticalSpacing w:val="360"/>
  <w:displayHorizontalDrawingGridEvery w:val="2"/>
  <w:displayVerticalDrawingGridEvery w:val="0"/>
  <w:characterSpacingControl w:val="doNotCompress"/>
  <w:savePreviewPicture/>
  <w:hdrShapeDefaults>
    <o:shapedefaults spidmax="2049" v:ext="edit"/>
  </w:hdrShapeDefaults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179"/>
    <w:rsid w:val="009F3179"/>
    <w:rsid w:val="00C10B24"/>
    <w:rsid w:val="00C54E59"/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e="http://schemas.microsoft.com/office/word/2015/wordml/symex" mc:Ignorable="w14 w15 w16se w16cid w16 w16cex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en-US"/>
      </w:rPr>
    </w:rPrDefault>
    <w:pPrDefault>
      <w:pPr>
        <w:widowControl w:val="0"/>
        <w:autoSpaceDE w:val="0"/>
        <w:autoSpaceDN w:val="0"/>
      </w:pPr>
    </w:pPrDefault>
  </w:docDefaults>
  <w:latentStyles w:count="376" w:defLockedState="0" w:defQFormat="0" w:defSemiHidden="0" w:defUIPriority="99" w:defUnhideWhenUsed="0">
    <w:lsdException w:name="Normal" w:qFormat="1" w:uiPriority="0"/>
    <w:lsdException w:name="heading 1" w:qFormat="1" w:uiPriority="9"/>
    <w:lsdException w:name="heading 2" w:qFormat="1" w:semiHidden="1" w:uiPriority="9" w:unhideWhenUsed="1"/>
    <w:lsdException w:name="heading 3" w:qFormat="1" w:semiHidden="1" w:uiPriority="9" w:unhideWhenUsed="1"/>
    <w:lsdException w:name="heading 4" w:qFormat="1" w:semiHidden="1" w:uiPriority="9" w:unhideWhenUsed="1"/>
    <w:lsdException w:name="heading 5" w:qFormat="1" w:semiHidden="1" w:uiPriority="9" w:unhideWhenUsed="1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iPriority="37" w:unhideWhenUsed="1"/>
    <w:lsdException w:name="TOC Heading" w:qFormat="1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default="1" w:styleId="Normal" w:type="paragraph">
    <w:name w:val="Normal"/>
    <w:qFormat/>
    <w:rPr>
      <w:rFonts w:ascii="Times New Roman" w:cs="Times New Roman" w:eastAsia="Times New Roman" w:hAnsi="Times New Roman"/>
    </w:rPr>
  </w:style>
  <w:style w:styleId="Heading1" w:type="paragraph">
    <w:name w:val="heading 1"/>
    <w:basedOn w:val="Normal"/>
    <w:uiPriority w:val="9"/>
    <w:qFormat/>
    <w:pPr>
      <w:ind w:left="380"/>
      <w:outlineLvl w:val="0"/>
    </w:pPr>
    <w:rPr>
      <w:b/>
      <w:bCs/>
      <w:sz w:val="26"/>
      <w:szCs w:val="26"/>
    </w:rPr>
  </w:style>
  <w:style w:styleId="Heading2" w:type="paragraph">
    <w:name w:val="heading 2"/>
    <w:basedOn w:val="Normal"/>
    <w:uiPriority w:val="9"/>
    <w:unhideWhenUsed/>
    <w:qFormat/>
    <w:pPr>
      <w:spacing w:before="63"/>
      <w:ind w:left="667"/>
      <w:outlineLvl w:val="1"/>
    </w:pPr>
    <w:rPr>
      <w:sz w:val="26"/>
      <w:szCs w:val="26"/>
    </w:rPr>
  </w:style>
  <w:style w:styleId="Heading3" w:type="paragraph">
    <w:name w:val="heading 3"/>
    <w:basedOn w:val="Normal"/>
    <w:uiPriority w:val="9"/>
    <w:unhideWhenUsed/>
    <w:qFormat/>
    <w:pPr>
      <w:ind w:left="380"/>
      <w:outlineLvl w:val="2"/>
    </w:pPr>
    <w:rPr>
      <w:b/>
      <w:bCs/>
      <w:sz w:val="24"/>
      <w:szCs w:val="24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TOC1" w:type="paragraph">
    <w:name w:val="toc 1"/>
    <w:basedOn w:val="Normal"/>
    <w:uiPriority w:val="1"/>
    <w:qFormat/>
    <w:pPr>
      <w:spacing w:before="135"/>
      <w:ind w:left="380"/>
    </w:pPr>
    <w:rPr>
      <w:rFonts w:ascii="Arial" w:cs="Arial" w:eastAsia="Arial" w:hAnsi="Arial"/>
      <w:b/>
      <w:bCs/>
      <w:sz w:val="20"/>
      <w:szCs w:val="20"/>
    </w:rPr>
  </w:style>
  <w:style w:styleId="TOC2" w:type="paragraph">
    <w:name w:val="toc 2"/>
    <w:basedOn w:val="Normal"/>
    <w:uiPriority w:val="1"/>
    <w:qFormat/>
    <w:pPr>
      <w:spacing w:before="30"/>
      <w:ind w:left="620"/>
    </w:pPr>
    <w:rPr>
      <w:rFonts w:ascii="Arial" w:cs="Arial" w:eastAsia="Arial" w:hAnsi="Arial"/>
      <w:sz w:val="20"/>
      <w:szCs w:val="20"/>
    </w:rPr>
  </w:style>
  <w:style w:styleId="TOC3" w:type="paragraph">
    <w:name w:val="toc 3"/>
    <w:basedOn w:val="Normal"/>
    <w:uiPriority w:val="1"/>
    <w:qFormat/>
    <w:pPr>
      <w:spacing w:before="15"/>
      <w:ind w:left="620"/>
    </w:pPr>
    <w:rPr>
      <w:rFonts w:ascii="Arial" w:cs="Arial" w:eastAsia="Arial" w:hAnsi="Arial"/>
      <w:sz w:val="16"/>
      <w:szCs w:val="16"/>
    </w:rPr>
  </w:style>
  <w:style w:styleId="TOC4" w:type="paragraph">
    <w:name w:val="toc 4"/>
    <w:basedOn w:val="Normal"/>
    <w:uiPriority w:val="1"/>
    <w:qFormat/>
    <w:pPr>
      <w:spacing w:before="15"/>
      <w:ind w:left="620"/>
    </w:pPr>
    <w:rPr>
      <w:rFonts w:ascii="Arial" w:cs="Arial" w:eastAsia="Arial" w:hAnsi="Arial"/>
      <w:b/>
      <w:bCs/>
      <w:i/>
    </w:rPr>
  </w:style>
  <w:style w:styleId="TOC5" w:type="paragraph">
    <w:name w:val="toc 5"/>
    <w:basedOn w:val="Normal"/>
    <w:uiPriority w:val="1"/>
    <w:qFormat/>
    <w:pPr>
      <w:spacing w:before="15"/>
      <w:ind w:left="860"/>
    </w:pPr>
    <w:rPr>
      <w:rFonts w:ascii="Arial" w:cs="Arial" w:eastAsia="Arial" w:hAnsi="Arial"/>
      <w:i/>
      <w:sz w:val="20"/>
      <w:szCs w:val="20"/>
    </w:rPr>
  </w:style>
  <w:style w:styleId="BodyText" w:type="paragraph">
    <w:name w:val="Body Text"/>
    <w:basedOn w:val="Normal"/>
    <w:uiPriority w:val="1"/>
    <w:qFormat/>
    <w:pPr>
      <w:ind w:left="380"/>
    </w:pPr>
    <w:rPr>
      <w:sz w:val="24"/>
      <w:szCs w:val="24"/>
    </w:rPr>
  </w:style>
  <w:style w:styleId="Title" w:type="paragraph">
    <w:name w:val="Title"/>
    <w:basedOn w:val="Normal"/>
    <w:uiPriority w:val="10"/>
    <w:qFormat/>
    <w:pPr>
      <w:spacing w:before="88"/>
      <w:ind w:left="1007" w:right="826"/>
      <w:jc w:val="center"/>
    </w:pPr>
    <w:rPr>
      <w:b/>
      <w:bCs/>
      <w:sz w:val="32"/>
      <w:szCs w:val="32"/>
    </w:rPr>
  </w:style>
  <w:style w:styleId="ListParagraph" w:type="paragraph">
    <w:name w:val="List Paragraph"/>
    <w:basedOn w:val="Normal"/>
    <w:uiPriority w:val="1"/>
    <w:qFormat/>
    <w:pPr>
      <w:ind w:firstLine="720" w:left="380"/>
    </w:pPr>
  </w:style>
  <w:style w:customStyle="1" w:styleId="TableParagraph" w:type="paragraph">
    <w:name w:val="Table Paragraph"/>
    <w:basedOn w:val="Normal"/>
    <w:uiPriority w:val="1"/>
    <w:qFormat/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?><Relationships xmlns="http://schemas.openxmlformats.org/package/2006/relationships"><Relationship Type="http://schemas.openxmlformats.org/officeDocument/2006/relationships/numbering" Id="rId60" Target="numbering.xml" /><Relationship Type="http://schemas.openxmlformats.org/officeDocument/2006/relationships/styles" Id="rId59" Target="styles.xml" /><Relationship Type="http://schemas.openxmlformats.org/officeDocument/2006/relationships/settings" Id="rId58" Target="settings.xml" /><Relationship Type="http://schemas.openxmlformats.org/officeDocument/2006/relationships/webSettings" Id="rId57" Target="webSettings.xml" /><Relationship Type="http://schemas.openxmlformats.org/officeDocument/2006/relationships/fontTable" Id="rId56" Target="fontTable.xml" /><Relationship Type="http://schemas.openxmlformats.org/officeDocument/2006/relationships/theme" Id="rId55" Target="theme/theme1.xml" /><Relationship Type="http://schemas.openxmlformats.org/officeDocument/2006/relationships/footnotes" Id="rId54" Target="footnotes.xml" /><Relationship Type="http://schemas.openxmlformats.org/officeDocument/2006/relationships/comments" Id="rId53" Target="comments.xml" /><Relationship Id="rId13" Target="media/image5.png" Type="http://schemas.openxmlformats.org/officeDocument/2006/relationships/image" /><Relationship Id="rId18" Target="media/image10.png" Type="http://schemas.openxmlformats.org/officeDocument/2006/relationships/image" /><Relationship Id="rId26" Target="media/image17.png" Type="http://schemas.openxmlformats.org/officeDocument/2006/relationships/image" /><Relationship Id="rId21" Target="media/image13.png" Type="http://schemas.openxmlformats.org/officeDocument/2006/relationships/image" /><Relationship Id="rId50" Target="media/image23.png" Type="http://schemas.openxmlformats.org/officeDocument/2006/relationships/image" /><Relationship Id="rId7" Target="footer1.xml" Type="http://schemas.openxmlformats.org/officeDocument/2006/relationships/footer" /><Relationship Id="rId16" Target="media/image8.jpeg" Type="http://schemas.openxmlformats.org/officeDocument/2006/relationships/image" /><Relationship Id="rId29" Target="media/image20.png" Type="http://schemas.openxmlformats.org/officeDocument/2006/relationships/image" /><Relationship Id="rId11" Target="media/image3.png" Type="http://schemas.openxmlformats.org/officeDocument/2006/relationships/image" /><Relationship Id="rId24" Target="media/image16.png" Type="http://schemas.openxmlformats.org/officeDocument/2006/relationships/image" /><Relationship Id="rId19" Target="media/image11.png" Type="http://schemas.openxmlformats.org/officeDocument/2006/relationships/image" /><Relationship Id="rId9" Target="media/image1.jpeg" Type="http://schemas.openxmlformats.org/officeDocument/2006/relationships/image" /><Relationship Id="rId14" Target="media/image6.png" Type="http://schemas.openxmlformats.org/officeDocument/2006/relationships/image" /><Relationship Id="rId22" Target="media/image14.jpeg" Type="http://schemas.openxmlformats.org/officeDocument/2006/relationships/image" /><Relationship Id="rId27" Target="media/image18.png" Type="http://schemas.openxmlformats.org/officeDocument/2006/relationships/image" /><Relationship Id="rId30" Target="media/image21.png" Type="http://schemas.openxmlformats.org/officeDocument/2006/relationships/image" /><Relationship Id="rId8" Target="footer2.xml" Type="http://schemas.openxmlformats.org/officeDocument/2006/relationships/footer" /><Relationship Id="rId51" Target="media/image24.jpeg" Type="http://schemas.openxmlformats.org/officeDocument/2006/relationships/image" /><Relationship Id="rId12" Target="media/image4.png" Type="http://schemas.openxmlformats.org/officeDocument/2006/relationships/image" /><Relationship Id="rId17" Target="media/image9.png" Type="http://schemas.openxmlformats.org/officeDocument/2006/relationships/image" /><Relationship Id="rId20" Target="media/image12.png" Type="http://schemas.openxmlformats.org/officeDocument/2006/relationships/image" /><Relationship Id="rId15" Target="media/image7.png" Type="http://schemas.openxmlformats.org/officeDocument/2006/relationships/image" /><Relationship Id="rId23" Target="media/image15.jpeg" Type="http://schemas.openxmlformats.org/officeDocument/2006/relationships/image" /><Relationship Id="rId28" Target="media/image19.jpeg" Type="http://schemas.openxmlformats.org/officeDocument/2006/relationships/image" /><Relationship Id="rId10" Target="media/image2.jpeg" Type="http://schemas.openxmlformats.org/officeDocument/2006/relationships/image" /><Relationship Id="rId31" Target="media/image22.png" Type="http://schemas.openxmlformats.org/officeDocument/2006/relationships/image" /><Relationship Id="rId52" Target="media/image25.jpeg" Type="http://schemas.openxmlformats.org/officeDocument/2006/relationships/image" /><Relationship Type="http://schemas.openxmlformats.org/officeDocument/2006/relationships/image" Id="rId75" Target="media/rId75.png" /><Relationship Type="http://schemas.openxmlformats.org/officeDocument/2006/relationships/hyperlink" Id="rId71" Target="https://doi.org/10.64861/EIBC5616" TargetMode="External" /><Relationship Type="http://schemas.openxmlformats.org/officeDocument/2006/relationships/hyperlink" Id="rId69" Target="https://doi.org/10.64861/TCOA6256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71" Target="https://doi.org/10.64861/EIBC5616" TargetMode="External" /><Relationship Type="http://schemas.openxmlformats.org/officeDocument/2006/relationships/hyperlink" Id="rId69" Target="https://doi.org/10.64861/TCOA6256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238</Pages>
  <Words>61900</Words>
  <Characters>352835</Characters>
  <Application>Microsoft Office Word</Application>
  <DocSecurity>0</DocSecurity>
  <Lines>2940</Lines>
  <Paragraphs>827</Paragraphs>
  <ScaleCrop>false</ScaleCrop>
  <Company/>
  <LinksUpToDate>false</LinksUpToDate>
  <CharactersWithSpaces>413908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2026-06-28T19:39:44Z</dcterms:created>
  <dcterms:modified xsi:type="dcterms:W3CDTF">2026-06-28T19:39:44Z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