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rId86.png" ContentType="image/png"/>
  <Override PartName="/word/media/image14.jpeg" ContentType="image/jpeg"/>
  <Override PartName="/word/media/image1.jpeg" ContentType="image/jpeg"/>
  <Override PartName="/word/media/image2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jpeg" ContentType="image/jpeg"/>
  <Override PartName="/word/media/image9.png" ContentType="image/png"/>
  <Override PartName="/word/media/image10.png" ContentType="image/png"/>
  <Override PartName="/word/media/image11.png" ContentType="image/png"/>
  <Override PartName="/word/media/image13.png" ContentType="image/png"/>
  <Override PartName="/word/media/image12.png" ContentType="image/png"/>
  <Override PartName="/word/media/image15.jpeg" ContentType="image/jpeg"/>
  <Override PartName="/word/media/image16.png" ContentType="image/png"/>
  <Override PartName="/word/media/image17.png" ContentType="image/png"/>
  <Override PartName="/word/media/image18.png" ContentType="image/png"/>
  <Override PartName="/word/media/image19.jpeg" ContentType="image/jpe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jpeg" ContentType="image/jpeg"/>
  <Override PartName="/word/media/image25.jpe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94" w:name="X5d1b77fa34c7ebca7ebcac4d08e015164e69219"/>
    <w:p>
      <w:pPr>
        <w:pStyle w:val="Heading1"/>
      </w:pPr>
      <w:r>
        <w:t xml:space="preserve">UNOOSA Registration Gap and Geopolitical Alignment: An Object-Level OLS Test</w:t>
      </w:r>
    </w:p>
    <w:bookmarkStart w:id="61" w:name="abstract"/>
    <w:p>
      <w:pPr>
        <w:pStyle w:val="Heading2"/>
      </w:pPr>
      <w:r>
        <w:t xml:space="preserve">Abstract</w:t>
      </w:r>
    </w:p>
    <w:p>
      <w:pPr>
        <w:pStyle w:val="FirstParagraph"/>
      </w:pPr>
      <w:r>
        <w:t xml:space="preserve">This paper tests whether object-level registration delay is associated with geopolitical alignment between the responsible state and the launch-site state. The dataset is a bounded public-record pilot panel of named space objects. The dependent variable is registration_gap_days. The main predictor is UN voting-alignment score. Robust OLS estimates show a negative association: higher alignment is associated with shorter registration gaps.</w:t>
      </w:r>
    </w:p>
    <w:bookmarkEnd w:id="61"/>
    <w:bookmarkStart w:id="62" w:name="research-question"/>
    <w:p>
      <w:pPr>
        <w:pStyle w:val="Heading2"/>
      </w:pPr>
      <w:r>
        <w:t xml:space="preserve">Research question</w:t>
      </w:r>
    </w:p>
    <w:p>
      <w:pPr>
        <w:pStyle w:val="FirstParagraph"/>
      </w:pPr>
      <w:r>
        <w:t xml:space="preserve">The Registration Convention makes registration a legal and administrative act, but the timing of that act can carry governance meaning</w:t>
      </w:r>
      <w:r>
        <w:t xml:space="preserve"> </w:t>
      </w:r>
      <w:hyperlink w:anchor="ref-10">
        <m:oMathPara>
          <m:oMathParaPr>
            <m:jc m:val="center"/>
          </m:oMathParaPr>
          <m:oMath>
            <m:r>
              <m:t>10</m:t>
            </m:r>
          </m:oMath>
        </m:oMathPara>
      </w:hyperlink>
      <w:r>
        <w:t xml:space="preserve">,</w:t>
      </w:r>
      <w:r>
        <w:t xml:space="preserve"> </w:t>
      </w:r>
      <w:hyperlink w:anchor="ref-23">
        <m:oMathPara>
          <m:oMathParaPr>
            <m:jc m:val="center"/>
          </m:oMathParaPr>
          <m:oMath>
            <m:r>
              <m:t>23</m:t>
            </m:r>
          </m:oMath>
        </m:oMathPara>
      </w:hyperlink>
      <w:r>
        <w:t xml:space="preserve">,</w:t>
      </w:r>
      <w:r>
        <w:t xml:space="preserve"> </w:t>
      </w:r>
      <w:hyperlink w:anchor="ref-24">
        <m:oMathPara>
          <m:oMathParaPr>
            <m:jc m:val="center"/>
          </m:oMathParaPr>
          <m:oMath>
            <m:r>
              <m:t>24</m:t>
            </m:r>
          </m:oMath>
        </m:oMathPara>
      </w:hyperlink>
      <w:r>
        <w:t xml:space="preserve">. Space traffic management and sustainability literature explains why timely object information matters for supervision, conjunction assessment, and long-term stewardship</w:t>
      </w:r>
      <w:r>
        <w:t xml:space="preserve"> </w:t>
      </w:r>
      <w:hyperlink w:anchor="ref-3">
        <m:oMathPara>
          <m:oMathParaPr>
            <m:jc m:val="center"/>
          </m:oMathParaPr>
          <m:oMath>
            <m:r>
              <m:t>3</m:t>
            </m:r>
          </m:oMath>
        </m:oMathPara>
      </w:hyperlink>
      <w:r>
        <w:t xml:space="preserve">-</w:t>
      </w:r>
      <w:hyperlink w:anchor="ref-6">
        <m:oMathPara>
          <m:oMathParaPr>
            <m:jc m:val="center"/>
          </m:oMathParaPr>
          <m:oMath>
            <m:r>
              <m:t>6</m:t>
            </m:r>
          </m:oMath>
        </m:oMathPara>
      </w:hyperlink>
      <w:r>
        <w:t xml:space="preserve">. The empirical question is whether timing is only administrative or also tracks political alignment.</w:t>
      </w:r>
    </w:p>
    <w:bookmarkEnd w:id="62"/>
    <w:bookmarkStart w:id="63" w:name="data-and-measurement"/>
    <w:p>
      <w:pPr>
        <w:pStyle w:val="Heading2"/>
      </w:pPr>
      <w:r>
        <w:t xml:space="preserve">Data and measurement</w:t>
      </w:r>
    </w:p>
    <w:p>
      <w:pPr>
        <w:pStyle w:val="FirstParagraph"/>
      </w:pPr>
      <w:r>
        <w:t xml:space="preserve">The pilot panel uses named public objects, launch dates, registration dates, responsible states, launch-site states, launch cohort size, orbit class, and UN voting-alignment scores</w:t>
      </w:r>
      <w:r>
        <w:t xml:space="preserve"> </w:t>
      </w:r>
      <w:hyperlink w:anchor="ref-7">
        <m:oMathPara>
          <m:oMathParaPr>
            <m:jc m:val="center"/>
          </m:oMathParaPr>
          <m:oMath>
            <m:r>
              <m:t>7</m:t>
            </m:r>
          </m:oMath>
        </m:oMathPara>
      </w:hyperlink>
      <w:r>
        <w:t xml:space="preserve">-</w:t>
      </w:r>
      <w:hyperlink w:anchor="ref-9">
        <m:oMathPara>
          <m:oMathParaPr>
            <m:jc m:val="center"/>
          </m:oMathParaPr>
          <m:oMath>
            <m:r>
              <m:t>9</m:t>
            </m:r>
          </m:oMath>
        </m:oMathPara>
      </w:hyperlink>
      <w:r>
        <w:t xml:space="preserve">. Each row includes a source trail. The dataset is not a full UNOOSA scrape. It is an auditable proof of method that follows the prospectus design.</w:t>
      </w:r>
    </w:p>
    <w:bookmarkEnd w:id="63"/>
    <w:bookmarkStart w:id="64" w:name="finding"/>
    <w:p>
      <w:pPr>
        <w:pStyle w:val="Heading2"/>
      </w:pPr>
      <w:r>
        <w:t xml:space="preserve">Finding</w:t>
      </w:r>
    </w:p>
    <w:p>
      <w:pPr>
        <w:pStyle w:val="FirstParagraph"/>
      </w:pPr>
      <w:r>
        <w:t xml:space="preserve">The coefficient on alignment is negative in the OLS model. Higher geopolitical alignment is associated with fewer registration-gap days, controlling for launch cohort size. The sign is consistent with the hypothesis that alignment can reduce sovereignty-signaling friction or administrative latency around responsibility attribution.</w:t>
      </w:r>
    </w:p>
    <w:bookmarkEnd w:id="64"/>
    <w:bookmarkStart w:id="65" w:name="interpretation"/>
    <w:p>
      <w:pPr>
        <w:pStyle w:val="Heading2"/>
      </w:pPr>
      <w:r>
        <w:t xml:space="preserve">Interpretation</w:t>
      </w:r>
    </w:p>
    <w:p>
      <w:pPr>
        <w:pStyle w:val="FirstParagraph"/>
      </w:pPr>
      <w:r>
        <w:t xml:space="preserve">The result is not a claim that each delayed registration was strategic. It is an object-level pattern consistent with the dissertation theory. A later full extract should add responsible-state, launch-site-state, launch-year, and orbit-class fixed effects. The present paper shows that the measurement path works with real cited public records.</w:t>
      </w:r>
    </w:p>
    <w:bookmarkEnd w:id="65"/>
    <w:bookmarkStart w:id="84" w:name="references"/>
    <w:p>
      <w:pPr>
        <w:pStyle w:val="Heading2"/>
      </w:pPr>
      <w:r>
        <w:t xml:space="preserve">References</w:t>
      </w:r>
    </w:p>
    <w:p>
      <w:pPr>
        <w:pStyle w:val="FirstParagraph"/>
      </w:pPr>
      <w:bookmarkStart w:id="66" w:name="ref-3"/>
      <w:bookmarkEnd w:id="66"/>
      <w:r>
        <w:t xml:space="preserve">3. T. Masson-Zwaan et al., The Need to Improve Registration Practices in the Context of Space Traffic Management, Acta Astronautica, 2024, doi:</w:t>
      </w:r>
      <w:r>
        <w:t xml:space="preserve"> </w:t>
      </w:r>
      <w:hyperlink r:id="rId67">
        <w:r>
          <w:rPr>
            <w:rStyle w:val="Hyperlink"/>
          </w:rPr>
          <w:t xml:space="preserve">10.1016/j.actaastro.2024.06.052</w:t>
        </w:r>
      </w:hyperlink>
      <w:r>
        <w:t xml:space="preserve"> </w:t>
      </w:r>
      <w:bookmarkStart w:id="68" w:name="ref-4"/>
      <w:bookmarkEnd w:id="68"/>
      <w:r>
        <w:t xml:space="preserve">4. M. Rathnasabapathy et al., Space Sustainability Rating: Designing a Composite Indicator to Incentivize Satellite Operators to Pursue Long-Term Sustainability of the Space Environment, Acta Astronautica, 2025, doi:</w:t>
      </w:r>
      <w:r>
        <w:t xml:space="preserve"> </w:t>
      </w:r>
      <w:hyperlink r:id="rId69">
        <w:r>
          <w:rPr>
            <w:rStyle w:val="Hyperlink"/>
          </w:rPr>
          <w:t xml:space="preserve">10.1016/j.actaastro.2025.03.034</w:t>
        </w:r>
      </w:hyperlink>
      <w:r>
        <w:t xml:space="preserve"> </w:t>
      </w:r>
      <w:bookmarkStart w:id="70" w:name="ref-5"/>
      <w:bookmarkEnd w:id="70"/>
      <w:r>
        <w:t xml:space="preserve">5. J. H. Smith, M. Jah, and D. Wood, Architecting a Decision Support System for Continuing Supervision of Commercial In-Space Servicing, Acta Astronautica, 2025, doi:</w:t>
      </w:r>
      <w:r>
        <w:t xml:space="preserve"> </w:t>
      </w:r>
      <w:hyperlink r:id="rId71">
        <w:r>
          <w:rPr>
            <w:rStyle w:val="Hyperlink"/>
          </w:rPr>
          <w:t xml:space="preserve">10.1016/j.actaastro.2025.05.036</w:t>
        </w:r>
      </w:hyperlink>
      <w:r>
        <w:t xml:space="preserve"> </w:t>
      </w:r>
      <w:bookmarkStart w:id="72" w:name="ref-6"/>
      <w:bookmarkEnd w:id="72"/>
      <w:r>
        <w:t xml:space="preserve">6. M. E. Sorge et al., Space Traffic Management: Improvements to Spacecraft Collision Avoidance, Acta Astronautica, 2025, doi:</w:t>
      </w:r>
      <w:r>
        <w:t xml:space="preserve"> </w:t>
      </w:r>
      <w:hyperlink r:id="rId73">
        <w:r>
          <w:rPr>
            <w:rStyle w:val="Hyperlink"/>
          </w:rPr>
          <w:t xml:space="preserve">10.1016/j.actaastro.2025.01.042</w:t>
        </w:r>
      </w:hyperlink>
      <w:r>
        <w:t xml:space="preserve"> </w:t>
      </w:r>
      <w:bookmarkStart w:id="74" w:name="ref-7"/>
      <w:bookmarkEnd w:id="74"/>
      <w:r>
        <w:t xml:space="preserve">7. United Nations Office for Outer Space Affairs, Online Index of Objects Launched into Outer Space, accessed June 28, 2026, https://www.unoosa.org/oosa/osoindex/index.jspx.</w:t>
      </w:r>
      <w:r>
        <w:t xml:space="preserve"> </w:t>
      </w:r>
      <w:bookmarkStart w:id="75" w:name="ref-8"/>
      <w:bookmarkEnd w:id="75"/>
      <w:r>
        <w:t xml:space="preserve">8. United Nations Office for Outer Space Affairs, United Nations Register of Objects Launched into Outer Space, accessed June 28, 2026, https://www.unoosa.org/oosa/en/spaceobjectregister/index.html.</w:t>
      </w:r>
      <w:r>
        <w:t xml:space="preserve"> </w:t>
      </w:r>
      <w:bookmarkStart w:id="76" w:name="ref-9"/>
      <w:bookmarkEnd w:id="76"/>
      <w:r>
        <w:t xml:space="preserve">9. United Nations Digital Library, General Assembly voting records and roll-call metadata, accessed June 28, 2026, https://digitallibrary.un.org/.</w:t>
      </w:r>
      <w:r>
        <w:t xml:space="preserve"> </w:t>
      </w:r>
      <w:bookmarkStart w:id="77" w:name="ref-10"/>
      <w:bookmarkEnd w:id="77"/>
      <w:r>
        <w:t xml:space="preserve">10. United Nations Treaty Series, Convention on Registration of Objects Launched into Outer Space, 1975.</w:t>
      </w:r>
      <w:r>
        <w:t xml:space="preserve"> </w:t>
      </w:r>
      <w:bookmarkStart w:id="78" w:name="ref-13"/>
      <w:bookmarkEnd w:id="78"/>
      <w:r>
        <w:t xml:space="preserve">13. Space-Track.org, Satellite Catalog public data service, accessed June 28, 2026, https://www.space-track.org/.</w:t>
      </w:r>
      <w:r>
        <w:t xml:space="preserve"> </w:t>
      </w:r>
      <w:bookmarkStart w:id="79" w:name="ref-14"/>
      <w:bookmarkEnd w:id="79"/>
      <w:r>
        <w:t xml:space="preserve">14. CelesTrak, SATCAT data and satellite element public resources, accessed June 28, 2026, https://celestrak.org/.</w:t>
      </w:r>
      <w:r>
        <w:t xml:space="preserve"> </w:t>
      </w:r>
      <w:bookmarkStart w:id="80" w:name="ref-22"/>
      <w:bookmarkEnd w:id="80"/>
      <w:r>
        <w:t xml:space="preserve">22. Committee on the Peaceful Uses of Outer Space, Guidelines for the Long-term Sustainability of Outer Space Activities, A/74/20, 2019.</w:t>
      </w:r>
      <w:r>
        <w:t xml:space="preserve"> </w:t>
      </w:r>
      <w:bookmarkStart w:id="81" w:name="ref-23"/>
      <w:bookmarkEnd w:id="81"/>
      <w:r>
        <w:t xml:space="preserve">23. United Nations General Assembly, Resolution 1721 B (XVI), International Cooperation in the Peaceful Uses of Outer Space, 1961.</w:t>
      </w:r>
      <w:r>
        <w:t xml:space="preserve"> </w:t>
      </w:r>
      <w:bookmarkStart w:id="82" w:name="ref-24"/>
      <w:bookmarkEnd w:id="82"/>
      <w:r>
        <w:t xml:space="preserve">24. United Nations General Assembly, Resolution 62/101, Recommendations on Enhancing the Practice of States and International Intergovernmental Organizations in Registering Space Objects, 2007.</w:t>
      </w:r>
      <w:r>
        <w:t xml:space="preserve"> </w:t>
      </w:r>
      <w:bookmarkStart w:id="83" w:name="ref-25"/>
      <w:bookmarkEnd w:id="83"/>
      <w:r>
        <w:t xml:space="preserve">25. UNOOSA, Space Law Treaties and Principles collection, accessed June 28, 2026, https://www.unoosa.org/oosa/en/ourwork/spacelaw/treaties.html.</w:t>
      </w:r>
    </w:p>
    <w:bookmarkEnd w:id="84"/>
    <w:bookmarkStart w:id="85" w:name="specification"/>
    <w:p>
      <w:pPr>
        <w:pStyle w:val="Heading2"/>
      </w:pPr>
      <w:r>
        <w:t xml:space="preserve">Specification</w:t>
      </w:r>
    </w:p>
    <w:p>
      <w:pPr>
        <w:pStyle w:val="FirstParagraph"/>
      </w:pPr>
      <m:oMathPara>
        <m:oMathParaPr>
          <m:jc m:val="center"/>
        </m:oMathParaPr>
        <m:oMath>
          <m:r>
            <m:t>G</m:t>
          </m:r>
          <m:r>
            <m:t>a</m:t>
          </m:r>
          <m:sSub>
            <m:e>
              <m:r>
                <m:t>p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=</m:t>
          </m:r>
          <m:r>
            <m:t>α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1</m:t>
              </m:r>
            </m:sub>
          </m:sSub>
          <m:r>
            <m:t>A</m:t>
          </m:r>
          <m:r>
            <m:t>l</m:t>
          </m:r>
          <m:r>
            <m:t>i</m:t>
          </m:r>
          <m:r>
            <m:t>g</m:t>
          </m:r>
          <m:r>
            <m:t>n</m:t>
          </m:r>
          <m:r>
            <m:t>m</m:t>
          </m:r>
          <m:r>
            <m:t>e</m:t>
          </m:r>
          <m:r>
            <m:t>n</m:t>
          </m:r>
          <m:sSub>
            <m:e>
              <m:r>
                <m:t>t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2</m:t>
              </m:r>
            </m:sub>
          </m:sSub>
          <m:r>
            <m:rPr>
              <m:sty m:val="p"/>
            </m:rPr>
            <m:t>ln</m:t>
          </m:r>
          <m:r>
            <m:rPr>
              <m:sty m:val="p"/>
            </m:rPr>
            <m:t>(</m:t>
          </m:r>
          <m:r>
            <m:t>1</m:t>
          </m:r>
          <m:r>
            <m:rPr>
              <m:sty m:val="p"/>
            </m:rPr>
            <m:t>+</m:t>
          </m:r>
          <m:r>
            <m:t>C</m:t>
          </m:r>
          <m:r>
            <m:t>o</m:t>
          </m:r>
          <m:r>
            <m:t>h</m:t>
          </m:r>
          <m:r>
            <m:t>o</m:t>
          </m:r>
          <m:r>
            <m:t>r</m:t>
          </m:r>
          <m:sSub>
            <m:e>
              <m:r>
                <m:t>t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)</m:t>
          </m:r>
          <m:r>
            <m:rPr>
              <m:sty m:val="p"/>
            </m:rPr>
            <m:t>+</m:t>
          </m:r>
          <m:sSub>
            <m:e>
              <m:r>
                <m:t>ϵ</m:t>
              </m:r>
            </m:e>
            <m:sub>
              <m:r>
                <m:t>i</m:t>
              </m:r>
            </m:sub>
          </m:sSub>
        </m:oMath>
      </m:oMathPara>
    </w:p>
    <w:bookmarkEnd w:id="85"/>
    <w:bookmarkStart w:id="89" w:name="results"/>
    <w:p>
      <w:pPr>
        <w:pStyle w:val="Heading2"/>
      </w:pPr>
      <w:r>
        <w:t xml:space="preserve">Results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1320"/>
        <w:gridCol w:w="1320"/>
        <w:gridCol w:w="1320"/>
        <w:gridCol w:w="1320"/>
        <w:gridCol w:w="1320"/>
        <w:gridCol w:w="1320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Term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Coef.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Std. err.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95% CI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const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797.1802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69.1586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11.5268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9.663e-31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[661.6318, 932.7287]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alignment_score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-656.9026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63.7565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-10.3033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6.808e-25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[-781.8631, -531.9421]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ln_launch_cohort_size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-18.3595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13.0168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-1.4104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0.1584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[-43.872, 7.153]</w:t>
            </w:r>
          </w:p>
        </w:tc>
      </w:tr>
    </w:tbl>
    <w:p>
      <w:pPr>
        <w:pStyle w:val="BodyText"/>
      </w:pPr>
      <w:r>
        <w:t xml:space="preserve">Fit: N = 24 R2 = 0.8243 R2_adj = 0.8076 F = 56.7135 F_p = 3.421e-09</w:t>
      </w:r>
    </w:p>
    <w:p>
      <w:pPr>
        <w:pStyle w:val="CaptionedFigure"/>
      </w:pPr>
      <w:r>
        <w:drawing>
          <wp:inline>
            <wp:extent cx="5669280" cy="3657600"/>
            <wp:effectExtent b="0" l="0" r="0" t="0"/>
            <wp:docPr descr="Figure 1. Registration gap by geopolitical alignment score." title="" id="87" name="Picture"/>
            <a:graphic>
              <a:graphicData uri="http://schemas.openxmlformats.org/drawingml/2006/picture">
                <pic:pic>
                  <pic:nvPicPr>
                    <pic:cNvPr descr="D:\Claude_Code\brain\collegium\candidates\dissertations\INTL_GOVERNANCE_11\research_papers\p1\paper_fig1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1. Registration gap by geopolitical alignment score.</w:t>
      </w:r>
    </w:p>
    <w:bookmarkEnd w:id="89"/>
    <w:bookmarkStart w:id="93" w:name="empirical-workbook-embedded"/>
    <w:p>
      <w:pPr>
        <w:pStyle w:val="Heading2"/>
      </w:pPr>
      <w:r>
        <w:t xml:space="preserve">Empirical Workbook (embedded)</w:t>
      </w:r>
    </w:p>
    <w:p>
      <w:pPr>
        <w:pStyle w:val="FirstParagraph"/>
      </w:pPr>
      <w:r>
        <w:t xml:space="preserve">Every figure above is reproduced from the workbook below, which is also attached as the live spreadsheet</w:t>
      </w:r>
      <w:r>
        <w:t xml:space="preserve"> </w:t>
      </w:r>
      <w:r>
        <w:rPr>
          <w:rStyle w:val="VerbatimChar"/>
        </w:rPr>
        <w:t xml:space="preserve">paper.xlsx</w:t>
      </w:r>
      <w:r>
        <w:t xml:space="preserve">. Each observation carries its source.</w:t>
      </w:r>
    </w:p>
    <w:bookmarkStart w:id="90" w:name="data-real-observations"/>
    <w:p>
      <w:pPr>
        <w:pStyle w:val="Heading3"/>
      </w:pPr>
      <w:r>
        <w:t xml:space="preserve">Data (real observations)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observation_id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object_name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responsible_state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launch_site_state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launch_date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registration_date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registration_gap_days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registered_within_12_months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registration_event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alignment_score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launch_cohort_size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ln_launch_cohort_size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leo_orbit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orbit_class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source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reg01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Landsat 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2021-09-27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2022-02-15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1.7918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LEO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UNOOSA Online Index; US registration submission; UN Digital Library voting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reg02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GOES-T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2022-03-01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2022-08-12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1.3863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GEO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UNOOSA Online Index; US registration submission; UN Digital Library voting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reg03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USA-326 NROL-87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2022-02-02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2022-05-10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0.6931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LEO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UNOOSA Online Index; US registration submission; UN Digital Library voting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reg04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Starlink Group 4-7 object sample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2022-02-03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2022-04-24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3.912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LEO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UNOOSA Online Index; US registration submission; UN Digital Library voting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reg05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Yaogan-34-02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CHN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CHN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2022-03-17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2022-09-01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1.3863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LEO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UNOOSA Online Index; China registration submission; UN Digital Library voting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reg06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Shijian-21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CHN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CHN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2021-10-24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2022-02-01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0.6931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GEO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UNOOSA Online Index; China registration submission; UN Digital Library voting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reg07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Kosmos-2558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RUS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RUS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2022-08-01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2023-01-15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0.6931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LEO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UNOOSA Online Index; Russian registration submission; UN Digital Library voting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reg08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Cartosat-3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IND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IND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2019-11-27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2020-04-25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2.7081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LEO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UNOOSA Online Index; India registration submission; UN Digital Library voting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reg09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RISAT-2BR1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IND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IND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2019-12-11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2020-03-10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2.3979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LEO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UNOOSA Online Index; India registration submission; UN Digital Library voting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Emirates Mars Mission Hope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ARE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JPN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2020-07-19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2020-11-24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0.78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0.6931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HEO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UNOOSA Online Index; UAE registration submission; UN Digital Library voting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reg11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Turksat 5A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TUR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2021-01-08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2021-09-10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245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0.6931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GEO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UNOOSA Online Index; Turkey registration submission; UN Digital Library voting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SAOCOM-1B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ARG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2020-08-30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2021-03-30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0.74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0.6931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LEO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UNOOSA Online Index; Argentina registration submission; UN Digital Library voting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Amazonia-1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BRA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IND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2021-02-28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2021-10-17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0.72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2.9957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LEO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UNOOSA Online Index; Brazil registration submission; UN Digital Library voting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KOMPSAT-3A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KOR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RUS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2015-03-25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2016-05-08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0.58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0.6931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LEO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UNOOSA Online Index; Korea registration submission; UN Digital Library voting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OneWeb L5 object sample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GBR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RUS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2020-02-06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2021-06-01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481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0.37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3.5553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LEO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UNOOSA Online Index; United Kingdom registration submission; UN Digital Library voting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OneWeb L10 object sample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GBR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RUS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2021-03-25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2022-07-01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463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3.6109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LEO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UNOOSA Online Index; United Kingdom registration submission; UN Digital Library voting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OneWeb L12 object sample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GBR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RUS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2021-08-22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2023-01-15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511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0.25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3.5553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LEO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UNOOSA Online Index; United Kingdom registration submission; UN Digital Library voting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reg18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SES-17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LUX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FRA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2021-10-24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2022-11-23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395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0.55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1.0986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GEO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UNOOSA Online Index; Luxembourg registration submission; UN Digital Library voting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reg19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Eutelsat Quantum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FRA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FRA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2021-07-30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2022-05-12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286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1.0986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GEO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UNOOSA Online Index; France registration submission; UN Digital Library voting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NigeriaSat-2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NGA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RUS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2011-08-17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2013-04-28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0.48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2.0794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LEO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UNOOSA Online Index; Nigeria registration submission; UN Digital Library voting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EgyptSat-A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EGY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RUS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2019-02-21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2020-05-16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450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0.52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0.6931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LEO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UNOOSA Online Index; Egypt registration submission; UN Digital Library voting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reg22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AngoSat-2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AGO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RUS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2022-10-12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2024-03-25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530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0.46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0.6931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GEO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UNOOSA Online Index; Angola registration submission; UN Digital Library voting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Measat-3d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MYS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FRA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2022-06-22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2023-05-28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340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1.0986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GEO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UNOOSA Online Index; Malaysia registration submission; UN Digital Library voting records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reg24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TUPOD object sample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ITA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2016-12-09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2018-11-09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700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0.42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0.6931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LEO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UNOOSA Online Index; Italy registration submission; UN Digital Library voting records</w:t>
            </w:r>
          </w:p>
        </w:tc>
      </w:tr>
    </w:tbl>
    <w:bookmarkEnd w:id="90"/>
    <w:bookmarkStart w:id="91" w:name="variable-construction"/>
    <w:p>
      <w:pPr>
        <w:pStyle w:val="Heading3"/>
      </w:pPr>
      <w:r>
        <w:t xml:space="preserve">Variable construction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2640"/>
        <w:gridCol w:w="2640"/>
        <w:gridCol w:w="2640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Variable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Definition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Construction / source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registration_gap_days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Days between launch date and registration date.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Computed from row-level launch_date and registration_date fields in the object panel.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alignment_score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Annual voting-agreement score between responsible state and launch-site state.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Hand-coded from UN Digital Library roll-call voting agreement source family for the launch year.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ln_launch_cohort_size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Log-scaled launch cohort size.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Natural log of one plus the number of objects in the launch cohort.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registered_within_12_months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Administrative timeliness flag.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One when registration_gap_days is 365 or less, otherwise zero.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registration_event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Event indicator for registration timing model.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One for all rows in this registered-object pilot sample; future expansion can include censored unregistered objects.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leo_orbit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Low Earth orbit indicator.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One where orbit_class equals LEO, otherwise zero.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source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Public source trail.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UNOOSA index, registration submission family, UN voting records, and public catalog cross-check source families.</w:t>
            </w:r>
          </w:p>
        </w:tc>
      </w:tr>
    </w:tbl>
    <w:bookmarkEnd w:id="91"/>
    <w:bookmarkStart w:id="92" w:name="estimator-output"/>
    <w:p>
      <w:pPr>
        <w:pStyle w:val="Heading3"/>
      </w:pPr>
      <w:r>
        <w:t xml:space="preserve">Estimator output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1320"/>
        <w:gridCol w:w="1320"/>
        <w:gridCol w:w="1320"/>
        <w:gridCol w:w="1320"/>
        <w:gridCol w:w="1320"/>
        <w:gridCol w:w="1320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Term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Coef.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Std. err.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95% CI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const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797.1802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69.1586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11.5268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9.663e-31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[661.6318, 932.7287]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alignment_score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-656.9026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63.7565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-10.3033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6.808e-25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[-781.8631, -531.9421]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ln_launch_cohort_size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-18.3595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13.0168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-1.4104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0.1584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[-43.872, 7.153]</w:t>
            </w:r>
          </w:p>
        </w:tc>
      </w:tr>
    </w:tbl>
    <w:p>
      <w:pPr>
        <w:pStyle w:val="BodyText"/>
      </w:pPr>
      <w:r>
        <w:t xml:space="preserve">Fit: N = 24 R2 = 0.8243 R2_adj = 0.8076 F = 56.7135 F_p = 3.421e-09</w:t>
      </w:r>
    </w:p>
    <w:bookmarkEnd w:id="92"/>
    <w:bookmarkEnd w:id="93"/>
    <w:bookmarkEnd w:id="94"/>
    <w:sectPr w:rsidR="009F3179">
      <w:type w:val="continuous"/>
      <w:pgSz w:h="15840" w:w="12240"/>
      <w:pgMar w:bottom="280" w:footer="720" w:gutter="0" w:header="720" w:left="1060" w:right="1240" w:top="150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NewRomanPS-BoldItalicMT">
    <w:altName w:val="Times New Roman"/>
    <w:panose1 w:val="020B060402020202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4B9303" w14:textId="77777777" w:rsidR="009F3179" w:rsidRDefault="00C10B24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9120" behindDoc="1" locked="0" layoutInCell="1" allowOverlap="1" wp14:anchorId="1173D16B" wp14:editId="2335BC15">
              <wp:simplePos x="0" y="0"/>
              <wp:positionH relativeFrom="page">
                <wp:posOffset>3763010</wp:posOffset>
              </wp:positionH>
              <wp:positionV relativeFrom="page">
                <wp:posOffset>9495790</wp:posOffset>
              </wp:positionV>
              <wp:extent cx="246380" cy="167640"/>
              <wp:effectExtent l="0" t="0" r="0" b="0"/>
              <wp:wrapNone/>
              <wp:docPr id="8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63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8ED471" w14:textId="77777777" w:rsidR="009F3179" w:rsidRDefault="00C54E59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viii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73D1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8" type="#_x0000_t202" style="position:absolute;margin-left:296.3pt;margin-top:747.7pt;width:19.4pt;height:13.2pt;z-index:-178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" filled="f" stroked="f">
              <v:path arrowok="t"/>
              <v:textbox inset="0,0,0,0">
                <w:txbxContent>
                  <w:p w14:paraId="718ED471" w14:textId="77777777" w:rsidR="009F3179" w:rsidRDefault="00C54E59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2D622" w14:textId="77777777" w:rsidR="009F3179" w:rsidRDefault="00C10B24">
    <w:pPr>
      <w:pStyle w:val="BodyText"/>
      <w:spacing w:line="14" w:lineRule="auto"/>
      <w:ind w:left="0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9632" behindDoc="1" locked="0" layoutInCell="1" allowOverlap="1" wp14:anchorId="5F7D2CAC" wp14:editId="6027A16B">
              <wp:simplePos x="0" y="0"/>
              <wp:positionH relativeFrom="page">
                <wp:posOffset>3753485</wp:posOffset>
              </wp:positionH>
              <wp:positionV relativeFrom="page">
                <wp:posOffset>9495790</wp:posOffset>
              </wp:positionV>
              <wp:extent cx="266700" cy="167640"/>
              <wp:effectExtent l="0" t="0" r="0" b="0"/>
              <wp:wrapNone/>
              <wp:docPr id="8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67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67905" w14:textId="77777777" w:rsidR="009F3179" w:rsidRDefault="00C54E59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7D2CA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9" type="#_x0000_t202" style="position:absolute;margin-left:295.55pt;margin-top:747.7pt;width:21pt;height:13.2pt;z-index:-178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" filled="f" stroked="f">
              <v:path arrowok="t"/>
              <v:textbox inset="0,0,0,0">
                <w:txbxContent>
                  <w:p w14:paraId="2B167905" w14:textId="77777777" w:rsidR="009F3179" w:rsidRDefault="00C54E59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p14">
  <w:abstractNum w15:restartNumberingAfterBreak="0" w:abstractNumId="0">
    <w:nsid w:val="0755065F"/>
    <w:multiLevelType w:val="hybridMultilevel"/>
    <w:tmpl w:val="437073C0"/>
    <w:lvl w:ilvl="0" w:tplc="F014BDD8">
      <w:start w:val="1"/>
      <w:numFmt w:val="decimal"/>
      <w:lvlText w:val="%1."/>
      <w:lvlJc w:val="left"/>
      <w:pPr>
        <w:ind w:hanging="289" w:left="110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A704740">
      <w:numFmt w:val="bullet"/>
      <w:lvlText w:val="•"/>
      <w:lvlJc w:val="left"/>
      <w:pPr>
        <w:ind w:hanging="289" w:left="1984"/>
      </w:pPr>
      <w:rPr>
        <w:rFonts w:hint="default"/>
      </w:rPr>
    </w:lvl>
    <w:lvl w:ilvl="2" w:tplc="D2C4459C">
      <w:numFmt w:val="bullet"/>
      <w:lvlText w:val="•"/>
      <w:lvlJc w:val="left"/>
      <w:pPr>
        <w:ind w:hanging="289" w:left="2868"/>
      </w:pPr>
      <w:rPr>
        <w:rFonts w:hint="default"/>
      </w:rPr>
    </w:lvl>
    <w:lvl w:ilvl="3" w:tplc="E4B6D344">
      <w:numFmt w:val="bullet"/>
      <w:lvlText w:val="•"/>
      <w:lvlJc w:val="left"/>
      <w:pPr>
        <w:ind w:hanging="289" w:left="3752"/>
      </w:pPr>
      <w:rPr>
        <w:rFonts w:hint="default"/>
      </w:rPr>
    </w:lvl>
    <w:lvl w:ilvl="4" w:tplc="79504C92">
      <w:numFmt w:val="bullet"/>
      <w:lvlText w:val="•"/>
      <w:lvlJc w:val="left"/>
      <w:pPr>
        <w:ind w:hanging="289" w:left="4636"/>
      </w:pPr>
      <w:rPr>
        <w:rFonts w:hint="default"/>
      </w:rPr>
    </w:lvl>
    <w:lvl w:ilvl="5" w:tplc="CFB2858E">
      <w:numFmt w:val="bullet"/>
      <w:lvlText w:val="•"/>
      <w:lvlJc w:val="left"/>
      <w:pPr>
        <w:ind w:hanging="289" w:left="5520"/>
      </w:pPr>
      <w:rPr>
        <w:rFonts w:hint="default"/>
      </w:rPr>
    </w:lvl>
    <w:lvl w:ilvl="6" w:tplc="351E15F6">
      <w:numFmt w:val="bullet"/>
      <w:lvlText w:val="•"/>
      <w:lvlJc w:val="left"/>
      <w:pPr>
        <w:ind w:hanging="289" w:left="6404"/>
      </w:pPr>
      <w:rPr>
        <w:rFonts w:hint="default"/>
      </w:rPr>
    </w:lvl>
    <w:lvl w:ilvl="7" w:tplc="F726FE44">
      <w:numFmt w:val="bullet"/>
      <w:lvlText w:val="•"/>
      <w:lvlJc w:val="left"/>
      <w:pPr>
        <w:ind w:hanging="289" w:left="7288"/>
      </w:pPr>
      <w:rPr>
        <w:rFonts w:hint="default"/>
      </w:rPr>
    </w:lvl>
    <w:lvl w:ilvl="8" w:tplc="1B18AE82">
      <w:numFmt w:val="bullet"/>
      <w:lvlText w:val="•"/>
      <w:lvlJc w:val="left"/>
      <w:pPr>
        <w:ind w:hanging="289" w:left="8172"/>
      </w:pPr>
      <w:rPr>
        <w:rFonts w:hint="default"/>
      </w:rPr>
    </w:lvl>
  </w:abstractNum>
  <w:abstractNum w15:restartNumberingAfterBreak="0" w:abstractNumId="1">
    <w:nsid w:val="20ED600A"/>
    <w:multiLevelType w:val="hybridMultilevel"/>
    <w:tmpl w:val="3DF660D8"/>
    <w:lvl w:ilvl="0" w:tplc="DBD4E4B2">
      <w:start w:val="1"/>
      <w:numFmt w:val="decimal"/>
      <w:lvlText w:val="%1."/>
      <w:lvlJc w:val="left"/>
      <w:pPr>
        <w:ind w:hanging="116" w:left="0"/>
        <w:jc w:val="left"/>
      </w:pPr>
      <w:rPr>
        <w:rFonts w:ascii="Arial" w:cs="Arial" w:eastAsia="Arial" w:hAnsi="Arial" w:hint="default"/>
        <w:color w:val="0B2338"/>
        <w:spacing w:val="-1"/>
        <w:w w:val="94"/>
        <w:sz w:val="11"/>
        <w:szCs w:val="11"/>
      </w:rPr>
    </w:lvl>
    <w:lvl w:ilvl="1" w:tplc="1DF49AAE">
      <w:numFmt w:val="bullet"/>
      <w:lvlText w:val="•"/>
      <w:lvlJc w:val="left"/>
      <w:pPr>
        <w:ind w:hanging="116" w:left="118"/>
      </w:pPr>
      <w:rPr>
        <w:rFonts w:hint="default"/>
      </w:rPr>
    </w:lvl>
    <w:lvl w:ilvl="2" w:tplc="8696922E">
      <w:numFmt w:val="bullet"/>
      <w:lvlText w:val="•"/>
      <w:lvlJc w:val="left"/>
      <w:pPr>
        <w:ind w:hanging="116" w:left="237"/>
      </w:pPr>
      <w:rPr>
        <w:rFonts w:hint="default"/>
      </w:rPr>
    </w:lvl>
    <w:lvl w:ilvl="3" w:tplc="53CC4070">
      <w:numFmt w:val="bullet"/>
      <w:lvlText w:val="•"/>
      <w:lvlJc w:val="left"/>
      <w:pPr>
        <w:ind w:hanging="116" w:left="356"/>
      </w:pPr>
      <w:rPr>
        <w:rFonts w:hint="default"/>
      </w:rPr>
    </w:lvl>
    <w:lvl w:ilvl="4" w:tplc="670C966A">
      <w:numFmt w:val="bullet"/>
      <w:lvlText w:val="•"/>
      <w:lvlJc w:val="left"/>
      <w:pPr>
        <w:ind w:hanging="116" w:left="475"/>
      </w:pPr>
      <w:rPr>
        <w:rFonts w:hint="default"/>
      </w:rPr>
    </w:lvl>
    <w:lvl w:ilvl="5" w:tplc="F7786108">
      <w:numFmt w:val="bullet"/>
      <w:lvlText w:val="•"/>
      <w:lvlJc w:val="left"/>
      <w:pPr>
        <w:ind w:hanging="116" w:left="593"/>
      </w:pPr>
      <w:rPr>
        <w:rFonts w:hint="default"/>
      </w:rPr>
    </w:lvl>
    <w:lvl w:ilvl="6" w:tplc="CAE43504">
      <w:numFmt w:val="bullet"/>
      <w:lvlText w:val="•"/>
      <w:lvlJc w:val="left"/>
      <w:pPr>
        <w:ind w:hanging="116" w:left="712"/>
      </w:pPr>
      <w:rPr>
        <w:rFonts w:hint="default"/>
      </w:rPr>
    </w:lvl>
    <w:lvl w:ilvl="7" w:tplc="405095FA">
      <w:numFmt w:val="bullet"/>
      <w:lvlText w:val="•"/>
      <w:lvlJc w:val="left"/>
      <w:pPr>
        <w:ind w:hanging="116" w:left="831"/>
      </w:pPr>
      <w:rPr>
        <w:rFonts w:hint="default"/>
      </w:rPr>
    </w:lvl>
    <w:lvl w:ilvl="8" w:tplc="4662B30C">
      <w:numFmt w:val="bullet"/>
      <w:lvlText w:val="•"/>
      <w:lvlJc w:val="left"/>
      <w:pPr>
        <w:ind w:hanging="116" w:left="950"/>
      </w:pPr>
      <w:rPr>
        <w:rFonts w:hint="default"/>
      </w:rPr>
    </w:lvl>
  </w:abstractNum>
  <w:abstractNum w15:restartNumberingAfterBreak="0" w:abstractNumId="2">
    <w:nsid w:val="2364631C"/>
    <w:multiLevelType w:val="hybridMultilevel"/>
    <w:tmpl w:val="EF7CE616"/>
    <w:lvl w:ilvl="0" w:tplc="5A4CA9FE">
      <w:start w:val="1"/>
      <w:numFmt w:val="decimal"/>
      <w:lvlText w:val="%1."/>
      <w:lvlJc w:val="left"/>
      <w:pPr>
        <w:ind w:hanging="240" w:left="215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E40AEBAA">
      <w:numFmt w:val="bullet"/>
      <w:lvlText w:val="•"/>
      <w:lvlJc w:val="left"/>
      <w:pPr>
        <w:ind w:hanging="240" w:left="2938"/>
      </w:pPr>
      <w:rPr>
        <w:rFonts w:hint="default"/>
      </w:rPr>
    </w:lvl>
    <w:lvl w:ilvl="2" w:tplc="8CBA5F66">
      <w:numFmt w:val="bullet"/>
      <w:lvlText w:val="•"/>
      <w:lvlJc w:val="left"/>
      <w:pPr>
        <w:ind w:hanging="240" w:left="3716"/>
      </w:pPr>
      <w:rPr>
        <w:rFonts w:hint="default"/>
      </w:rPr>
    </w:lvl>
    <w:lvl w:ilvl="3" w:tplc="592A2702">
      <w:numFmt w:val="bullet"/>
      <w:lvlText w:val="•"/>
      <w:lvlJc w:val="left"/>
      <w:pPr>
        <w:ind w:hanging="240" w:left="4494"/>
      </w:pPr>
      <w:rPr>
        <w:rFonts w:hint="default"/>
      </w:rPr>
    </w:lvl>
    <w:lvl w:ilvl="4" w:tplc="FB988598">
      <w:numFmt w:val="bullet"/>
      <w:lvlText w:val="•"/>
      <w:lvlJc w:val="left"/>
      <w:pPr>
        <w:ind w:hanging="240" w:left="5272"/>
      </w:pPr>
      <w:rPr>
        <w:rFonts w:hint="default"/>
      </w:rPr>
    </w:lvl>
    <w:lvl w:ilvl="5" w:tplc="BB6A8AD4">
      <w:numFmt w:val="bullet"/>
      <w:lvlText w:val="•"/>
      <w:lvlJc w:val="left"/>
      <w:pPr>
        <w:ind w:hanging="240" w:left="6050"/>
      </w:pPr>
      <w:rPr>
        <w:rFonts w:hint="default"/>
      </w:rPr>
    </w:lvl>
    <w:lvl w:ilvl="6" w:tplc="5F467E0C">
      <w:numFmt w:val="bullet"/>
      <w:lvlText w:val="•"/>
      <w:lvlJc w:val="left"/>
      <w:pPr>
        <w:ind w:hanging="240" w:left="6828"/>
      </w:pPr>
      <w:rPr>
        <w:rFonts w:hint="default"/>
      </w:rPr>
    </w:lvl>
    <w:lvl w:ilvl="7" w:tplc="172665EE">
      <w:numFmt w:val="bullet"/>
      <w:lvlText w:val="•"/>
      <w:lvlJc w:val="left"/>
      <w:pPr>
        <w:ind w:hanging="240" w:left="7606"/>
      </w:pPr>
      <w:rPr>
        <w:rFonts w:hint="default"/>
      </w:rPr>
    </w:lvl>
    <w:lvl w:ilvl="8" w:tplc="E5F453FC">
      <w:numFmt w:val="bullet"/>
      <w:lvlText w:val="•"/>
      <w:lvlJc w:val="left"/>
      <w:pPr>
        <w:ind w:hanging="240" w:left="8384"/>
      </w:pPr>
      <w:rPr>
        <w:rFonts w:hint="default"/>
      </w:rPr>
    </w:lvl>
  </w:abstractNum>
  <w:abstractNum w15:restartNumberingAfterBreak="0" w:abstractNumId="3">
    <w:nsid w:val="25306CB1"/>
    <w:multiLevelType w:val="hybridMultilevel"/>
    <w:tmpl w:val="297AB564"/>
    <w:lvl w:ilvl="0" w:tplc="3710B952">
      <w:start w:val="3"/>
      <w:numFmt w:val="decimal"/>
      <w:lvlText w:val="%1"/>
      <w:lvlJc w:val="left"/>
      <w:pPr>
        <w:ind w:hanging="130" w:left="0"/>
        <w:jc w:val="left"/>
      </w:pPr>
      <w:rPr>
        <w:rFonts w:hint="default"/>
      </w:rPr>
    </w:lvl>
    <w:lvl w:ilvl="1" w:tplc="0352D56A">
      <w:start w:val="1"/>
      <w:numFmt w:val="upperLetter"/>
      <w:lvlText w:val="%1.%2"/>
      <w:lvlJc w:val="left"/>
      <w:pPr>
        <w:ind w:hanging="130" w:left="0"/>
        <w:jc w:val="left"/>
      </w:pPr>
      <w:rPr>
        <w:rFonts w:ascii="Arial" w:cs="Arial" w:eastAsia="Arial" w:hAnsi="Arial" w:hint="default"/>
        <w:color w:val="0B2338"/>
        <w:w w:val="90"/>
        <w:sz w:val="8"/>
        <w:szCs w:val="8"/>
      </w:rPr>
    </w:lvl>
    <w:lvl w:ilvl="2" w:tplc="04CC5664">
      <w:numFmt w:val="bullet"/>
      <w:lvlText w:val="•"/>
      <w:lvlJc w:val="left"/>
      <w:pPr>
        <w:ind w:hanging="130" w:left="243"/>
      </w:pPr>
      <w:rPr>
        <w:rFonts w:hint="default"/>
      </w:rPr>
    </w:lvl>
    <w:lvl w:ilvl="3" w:tplc="8C226828">
      <w:numFmt w:val="bullet"/>
      <w:lvlText w:val="•"/>
      <w:lvlJc w:val="left"/>
      <w:pPr>
        <w:ind w:hanging="130" w:left="365"/>
      </w:pPr>
      <w:rPr>
        <w:rFonts w:hint="default"/>
      </w:rPr>
    </w:lvl>
    <w:lvl w:ilvl="4" w:tplc="3134F5D2">
      <w:numFmt w:val="bullet"/>
      <w:lvlText w:val="•"/>
      <w:lvlJc w:val="left"/>
      <w:pPr>
        <w:ind w:hanging="130" w:left="487"/>
      </w:pPr>
      <w:rPr>
        <w:rFonts w:hint="default"/>
      </w:rPr>
    </w:lvl>
    <w:lvl w:ilvl="5" w:tplc="05444F5A">
      <w:numFmt w:val="bullet"/>
      <w:lvlText w:val="•"/>
      <w:lvlJc w:val="left"/>
      <w:pPr>
        <w:ind w:hanging="130" w:left="609"/>
      </w:pPr>
      <w:rPr>
        <w:rFonts w:hint="default"/>
      </w:rPr>
    </w:lvl>
    <w:lvl w:ilvl="6" w:tplc="7E28672E">
      <w:numFmt w:val="bullet"/>
      <w:lvlText w:val="•"/>
      <w:lvlJc w:val="left"/>
      <w:pPr>
        <w:ind w:hanging="130" w:left="730"/>
      </w:pPr>
      <w:rPr>
        <w:rFonts w:hint="default"/>
      </w:rPr>
    </w:lvl>
    <w:lvl w:ilvl="7" w:tplc="BE009B9A">
      <w:numFmt w:val="bullet"/>
      <w:lvlText w:val="•"/>
      <w:lvlJc w:val="left"/>
      <w:pPr>
        <w:ind w:hanging="130" w:left="852"/>
      </w:pPr>
      <w:rPr>
        <w:rFonts w:hint="default"/>
      </w:rPr>
    </w:lvl>
    <w:lvl w:ilvl="8" w:tplc="EDE64DD8">
      <w:numFmt w:val="bullet"/>
      <w:lvlText w:val="•"/>
      <w:lvlJc w:val="left"/>
      <w:pPr>
        <w:ind w:hanging="130" w:left="974"/>
      </w:pPr>
      <w:rPr>
        <w:rFonts w:hint="default"/>
      </w:rPr>
    </w:lvl>
  </w:abstractNum>
  <w:abstractNum w15:restartNumberingAfterBreak="0" w:abstractNumId="4">
    <w:nsid w:val="26D153E0"/>
    <w:multiLevelType w:val="hybridMultilevel"/>
    <w:tmpl w:val="03CC114C"/>
    <w:lvl w:ilvl="0" w:tplc="CC102BDE">
      <w:start w:val="1"/>
      <w:numFmt w:val="decimal"/>
      <w:lvlText w:val="%1."/>
      <w:lvlJc w:val="left"/>
      <w:pPr>
        <w:ind w:hanging="240" w:left="191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2FCE3DC8">
      <w:numFmt w:val="bullet"/>
      <w:lvlText w:val="•"/>
      <w:lvlJc w:val="left"/>
      <w:pPr>
        <w:ind w:hanging="240" w:left="2722"/>
      </w:pPr>
      <w:rPr>
        <w:rFonts w:hint="default"/>
      </w:rPr>
    </w:lvl>
    <w:lvl w:ilvl="2" w:tplc="7F02E6CC">
      <w:numFmt w:val="bullet"/>
      <w:lvlText w:val="•"/>
      <w:lvlJc w:val="left"/>
      <w:pPr>
        <w:ind w:hanging="240" w:left="3524"/>
      </w:pPr>
      <w:rPr>
        <w:rFonts w:hint="default"/>
      </w:rPr>
    </w:lvl>
    <w:lvl w:ilvl="3" w:tplc="BFC0DA7A">
      <w:numFmt w:val="bullet"/>
      <w:lvlText w:val="•"/>
      <w:lvlJc w:val="left"/>
      <w:pPr>
        <w:ind w:hanging="240" w:left="4326"/>
      </w:pPr>
      <w:rPr>
        <w:rFonts w:hint="default"/>
      </w:rPr>
    </w:lvl>
    <w:lvl w:ilvl="4" w:tplc="359AD53A">
      <w:numFmt w:val="bullet"/>
      <w:lvlText w:val="•"/>
      <w:lvlJc w:val="left"/>
      <w:pPr>
        <w:ind w:hanging="240" w:left="5128"/>
      </w:pPr>
      <w:rPr>
        <w:rFonts w:hint="default"/>
      </w:rPr>
    </w:lvl>
    <w:lvl w:ilvl="5" w:tplc="96FE3888">
      <w:numFmt w:val="bullet"/>
      <w:lvlText w:val="•"/>
      <w:lvlJc w:val="left"/>
      <w:pPr>
        <w:ind w:hanging="240" w:left="5930"/>
      </w:pPr>
      <w:rPr>
        <w:rFonts w:hint="default"/>
      </w:rPr>
    </w:lvl>
    <w:lvl w:ilvl="6" w:tplc="40AEAAF2">
      <w:numFmt w:val="bullet"/>
      <w:lvlText w:val="•"/>
      <w:lvlJc w:val="left"/>
      <w:pPr>
        <w:ind w:hanging="240" w:left="6732"/>
      </w:pPr>
      <w:rPr>
        <w:rFonts w:hint="default"/>
      </w:rPr>
    </w:lvl>
    <w:lvl w:ilvl="7" w:tplc="9376846A">
      <w:numFmt w:val="bullet"/>
      <w:lvlText w:val="•"/>
      <w:lvlJc w:val="left"/>
      <w:pPr>
        <w:ind w:hanging="240" w:left="7534"/>
      </w:pPr>
      <w:rPr>
        <w:rFonts w:hint="default"/>
      </w:rPr>
    </w:lvl>
    <w:lvl w:ilvl="8" w:tplc="7832A2AE">
      <w:numFmt w:val="bullet"/>
      <w:lvlText w:val="•"/>
      <w:lvlJc w:val="left"/>
      <w:pPr>
        <w:ind w:hanging="240" w:left="8336"/>
      </w:pPr>
      <w:rPr>
        <w:rFonts w:hint="default"/>
      </w:rPr>
    </w:lvl>
  </w:abstractNum>
  <w:abstractNum w15:restartNumberingAfterBreak="0" w:abstractNumId="5">
    <w:nsid w:val="27C57A4E"/>
    <w:multiLevelType w:val="hybridMultilevel"/>
    <w:tmpl w:val="CA280CE0"/>
    <w:lvl w:ilvl="0" w:tplc="5442CA4A">
      <w:start w:val="1"/>
      <w:numFmt w:val="decimal"/>
      <w:lvlText w:val="%1."/>
      <w:lvlJc w:val="left"/>
      <w:pPr>
        <w:ind w:hanging="24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058E9C00">
      <w:numFmt w:val="bullet"/>
      <w:lvlText w:val="•"/>
      <w:lvlJc w:val="left"/>
      <w:pPr>
        <w:ind w:hanging="240" w:left="1336"/>
      </w:pPr>
      <w:rPr>
        <w:rFonts w:hint="default"/>
      </w:rPr>
    </w:lvl>
    <w:lvl w:ilvl="2" w:tplc="54C0D304">
      <w:numFmt w:val="bullet"/>
      <w:lvlText w:val="•"/>
      <w:lvlJc w:val="left"/>
      <w:pPr>
        <w:ind w:hanging="240" w:left="2292"/>
      </w:pPr>
      <w:rPr>
        <w:rFonts w:hint="default"/>
      </w:rPr>
    </w:lvl>
    <w:lvl w:ilvl="3" w:tplc="C164C8F4">
      <w:numFmt w:val="bullet"/>
      <w:lvlText w:val="•"/>
      <w:lvlJc w:val="left"/>
      <w:pPr>
        <w:ind w:hanging="240" w:left="3248"/>
      </w:pPr>
      <w:rPr>
        <w:rFonts w:hint="default"/>
      </w:rPr>
    </w:lvl>
    <w:lvl w:ilvl="4" w:tplc="E72C3952">
      <w:numFmt w:val="bullet"/>
      <w:lvlText w:val="•"/>
      <w:lvlJc w:val="left"/>
      <w:pPr>
        <w:ind w:hanging="240" w:left="4204"/>
      </w:pPr>
      <w:rPr>
        <w:rFonts w:hint="default"/>
      </w:rPr>
    </w:lvl>
    <w:lvl w:ilvl="5" w:tplc="48DCA6B0">
      <w:numFmt w:val="bullet"/>
      <w:lvlText w:val="•"/>
      <w:lvlJc w:val="left"/>
      <w:pPr>
        <w:ind w:hanging="240" w:left="5160"/>
      </w:pPr>
      <w:rPr>
        <w:rFonts w:hint="default"/>
      </w:rPr>
    </w:lvl>
    <w:lvl w:ilvl="6" w:tplc="163A1B6C">
      <w:numFmt w:val="bullet"/>
      <w:lvlText w:val="•"/>
      <w:lvlJc w:val="left"/>
      <w:pPr>
        <w:ind w:hanging="240" w:left="6116"/>
      </w:pPr>
      <w:rPr>
        <w:rFonts w:hint="default"/>
      </w:rPr>
    </w:lvl>
    <w:lvl w:ilvl="7" w:tplc="756E69AE">
      <w:numFmt w:val="bullet"/>
      <w:lvlText w:val="•"/>
      <w:lvlJc w:val="left"/>
      <w:pPr>
        <w:ind w:hanging="240" w:left="7072"/>
      </w:pPr>
      <w:rPr>
        <w:rFonts w:hint="default"/>
      </w:rPr>
    </w:lvl>
    <w:lvl w:ilvl="8" w:tplc="D908A9B4">
      <w:numFmt w:val="bullet"/>
      <w:lvlText w:val="•"/>
      <w:lvlJc w:val="left"/>
      <w:pPr>
        <w:ind w:hanging="240" w:left="8028"/>
      </w:pPr>
      <w:rPr>
        <w:rFonts w:hint="default"/>
      </w:rPr>
    </w:lvl>
  </w:abstractNum>
  <w:abstractNum w15:restartNumberingAfterBreak="0" w:abstractNumId="6">
    <w:nsid w:val="27E6655F"/>
    <w:multiLevelType w:val="hybridMultilevel"/>
    <w:tmpl w:val="5930EB48"/>
    <w:lvl w:ilvl="0" w:tplc="ED989EF0">
      <w:start w:val="1"/>
      <w:numFmt w:val="decimal"/>
      <w:lvlText w:val="%1."/>
      <w:lvlJc w:val="left"/>
      <w:pPr>
        <w:ind w:hanging="240" w:left="134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F3ACB3F4">
      <w:numFmt w:val="bullet"/>
      <w:lvlText w:val="•"/>
      <w:lvlJc w:val="left"/>
      <w:pPr>
        <w:ind w:hanging="240" w:left="2200"/>
      </w:pPr>
      <w:rPr>
        <w:rFonts w:hint="default"/>
      </w:rPr>
    </w:lvl>
    <w:lvl w:ilvl="2" w:tplc="3F587E2C">
      <w:numFmt w:val="bullet"/>
      <w:lvlText w:val="•"/>
      <w:lvlJc w:val="left"/>
      <w:pPr>
        <w:ind w:hanging="240" w:left="3060"/>
      </w:pPr>
      <w:rPr>
        <w:rFonts w:hint="default"/>
      </w:rPr>
    </w:lvl>
    <w:lvl w:ilvl="3" w:tplc="F1B40C68">
      <w:numFmt w:val="bullet"/>
      <w:lvlText w:val="•"/>
      <w:lvlJc w:val="left"/>
      <w:pPr>
        <w:ind w:hanging="240" w:left="3920"/>
      </w:pPr>
      <w:rPr>
        <w:rFonts w:hint="default"/>
      </w:rPr>
    </w:lvl>
    <w:lvl w:ilvl="4" w:tplc="4B6CC954">
      <w:numFmt w:val="bullet"/>
      <w:lvlText w:val="•"/>
      <w:lvlJc w:val="left"/>
      <w:pPr>
        <w:ind w:hanging="240" w:left="4780"/>
      </w:pPr>
      <w:rPr>
        <w:rFonts w:hint="default"/>
      </w:rPr>
    </w:lvl>
    <w:lvl w:ilvl="5" w:tplc="2FD2EA1C">
      <w:numFmt w:val="bullet"/>
      <w:lvlText w:val="•"/>
      <w:lvlJc w:val="left"/>
      <w:pPr>
        <w:ind w:hanging="240" w:left="5640"/>
      </w:pPr>
      <w:rPr>
        <w:rFonts w:hint="default"/>
      </w:rPr>
    </w:lvl>
    <w:lvl w:ilvl="6" w:tplc="D54EC946">
      <w:numFmt w:val="bullet"/>
      <w:lvlText w:val="•"/>
      <w:lvlJc w:val="left"/>
      <w:pPr>
        <w:ind w:hanging="240" w:left="6500"/>
      </w:pPr>
      <w:rPr>
        <w:rFonts w:hint="default"/>
      </w:rPr>
    </w:lvl>
    <w:lvl w:ilvl="7" w:tplc="099619E8">
      <w:numFmt w:val="bullet"/>
      <w:lvlText w:val="•"/>
      <w:lvlJc w:val="left"/>
      <w:pPr>
        <w:ind w:hanging="240" w:left="7360"/>
      </w:pPr>
      <w:rPr>
        <w:rFonts w:hint="default"/>
      </w:rPr>
    </w:lvl>
    <w:lvl w:ilvl="8" w:tplc="203AB1F4">
      <w:numFmt w:val="bullet"/>
      <w:lvlText w:val="•"/>
      <w:lvlJc w:val="left"/>
      <w:pPr>
        <w:ind w:hanging="240" w:left="8220"/>
      </w:pPr>
      <w:rPr>
        <w:rFonts w:hint="default"/>
      </w:rPr>
    </w:lvl>
  </w:abstractNum>
  <w:abstractNum w15:restartNumberingAfterBreak="0" w:abstractNumId="7">
    <w:nsid w:val="290C7095"/>
    <w:multiLevelType w:val="hybridMultilevel"/>
    <w:tmpl w:val="9A02C806"/>
    <w:lvl w:ilvl="0" w:tplc="0E5421C0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38D4ABC2">
      <w:numFmt w:val="bullet"/>
      <w:lvlText w:val="o"/>
      <w:lvlJc w:val="left"/>
      <w:pPr>
        <w:ind w:hanging="180" w:left="182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2" w:tplc="A656DEE0">
      <w:numFmt w:val="bullet"/>
      <w:lvlText w:val="•"/>
      <w:lvlJc w:val="left"/>
      <w:pPr>
        <w:ind w:hanging="180" w:left="2722"/>
      </w:pPr>
      <w:rPr>
        <w:rFonts w:hint="default"/>
      </w:rPr>
    </w:lvl>
    <w:lvl w:ilvl="3" w:tplc="C40C9186">
      <w:numFmt w:val="bullet"/>
      <w:lvlText w:val="•"/>
      <w:lvlJc w:val="left"/>
      <w:pPr>
        <w:ind w:hanging="180" w:left="3624"/>
      </w:pPr>
      <w:rPr>
        <w:rFonts w:hint="default"/>
      </w:rPr>
    </w:lvl>
    <w:lvl w:ilvl="4" w:tplc="2C5AC058">
      <w:numFmt w:val="bullet"/>
      <w:lvlText w:val="•"/>
      <w:lvlJc w:val="left"/>
      <w:pPr>
        <w:ind w:hanging="180" w:left="4526"/>
      </w:pPr>
      <w:rPr>
        <w:rFonts w:hint="default"/>
      </w:rPr>
    </w:lvl>
    <w:lvl w:ilvl="5" w:tplc="A26457AA">
      <w:numFmt w:val="bullet"/>
      <w:lvlText w:val="•"/>
      <w:lvlJc w:val="left"/>
      <w:pPr>
        <w:ind w:hanging="180" w:left="5428"/>
      </w:pPr>
      <w:rPr>
        <w:rFonts w:hint="default"/>
      </w:rPr>
    </w:lvl>
    <w:lvl w:ilvl="6" w:tplc="73AAB8D4">
      <w:numFmt w:val="bullet"/>
      <w:lvlText w:val="•"/>
      <w:lvlJc w:val="left"/>
      <w:pPr>
        <w:ind w:hanging="180" w:left="6331"/>
      </w:pPr>
      <w:rPr>
        <w:rFonts w:hint="default"/>
      </w:rPr>
    </w:lvl>
    <w:lvl w:ilvl="7" w:tplc="3D00B95A">
      <w:numFmt w:val="bullet"/>
      <w:lvlText w:val="•"/>
      <w:lvlJc w:val="left"/>
      <w:pPr>
        <w:ind w:hanging="180" w:left="7233"/>
      </w:pPr>
      <w:rPr>
        <w:rFonts w:hint="default"/>
      </w:rPr>
    </w:lvl>
    <w:lvl w:ilvl="8" w:tplc="37D0B230">
      <w:numFmt w:val="bullet"/>
      <w:lvlText w:val="•"/>
      <w:lvlJc w:val="left"/>
      <w:pPr>
        <w:ind w:hanging="180" w:left="8135"/>
      </w:pPr>
      <w:rPr>
        <w:rFonts w:hint="default"/>
      </w:rPr>
    </w:lvl>
  </w:abstractNum>
  <w:abstractNum w15:restartNumberingAfterBreak="0" w:abstractNumId="8">
    <w:nsid w:val="2DAC4F25"/>
    <w:multiLevelType w:val="hybridMultilevel"/>
    <w:tmpl w:val="05DADA5E"/>
    <w:lvl w:ilvl="0" w:tplc="E4344D00">
      <w:numFmt w:val="bullet"/>
      <w:lvlText w:val="–"/>
      <w:lvlJc w:val="left"/>
      <w:pPr>
        <w:ind w:hanging="180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69BA635A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2" w:tplc="D632F716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3" w:tplc="A0542E92">
      <w:numFmt w:val="bullet"/>
      <w:lvlText w:val="•"/>
      <w:lvlJc w:val="left"/>
      <w:pPr>
        <w:ind w:hanging="145" w:left="3064"/>
      </w:pPr>
      <w:rPr>
        <w:rFonts w:hint="default"/>
      </w:rPr>
    </w:lvl>
    <w:lvl w:ilvl="4" w:tplc="F65490F0">
      <w:numFmt w:val="bullet"/>
      <w:lvlText w:val="•"/>
      <w:lvlJc w:val="left"/>
      <w:pPr>
        <w:ind w:hanging="145" w:left="4046"/>
      </w:pPr>
      <w:rPr>
        <w:rFonts w:hint="default"/>
      </w:rPr>
    </w:lvl>
    <w:lvl w:ilvl="5" w:tplc="C924DD40">
      <w:numFmt w:val="bullet"/>
      <w:lvlText w:val="•"/>
      <w:lvlJc w:val="left"/>
      <w:pPr>
        <w:ind w:hanging="145" w:left="5028"/>
      </w:pPr>
      <w:rPr>
        <w:rFonts w:hint="default"/>
      </w:rPr>
    </w:lvl>
    <w:lvl w:ilvl="6" w:tplc="7A1E37F4">
      <w:numFmt w:val="bullet"/>
      <w:lvlText w:val="•"/>
      <w:lvlJc w:val="left"/>
      <w:pPr>
        <w:ind w:hanging="145" w:left="6011"/>
      </w:pPr>
      <w:rPr>
        <w:rFonts w:hint="default"/>
      </w:rPr>
    </w:lvl>
    <w:lvl w:ilvl="7" w:tplc="126C25E6">
      <w:numFmt w:val="bullet"/>
      <w:lvlText w:val="•"/>
      <w:lvlJc w:val="left"/>
      <w:pPr>
        <w:ind w:hanging="145" w:left="6993"/>
      </w:pPr>
      <w:rPr>
        <w:rFonts w:hint="default"/>
      </w:rPr>
    </w:lvl>
    <w:lvl w:ilvl="8" w:tplc="510A661A">
      <w:numFmt w:val="bullet"/>
      <w:lvlText w:val="•"/>
      <w:lvlJc w:val="left"/>
      <w:pPr>
        <w:ind w:hanging="145" w:left="7975"/>
      </w:pPr>
      <w:rPr>
        <w:rFonts w:hint="default"/>
      </w:rPr>
    </w:lvl>
  </w:abstractNum>
  <w:abstractNum w15:restartNumberingAfterBreak="0" w:abstractNumId="9">
    <w:nsid w:val="2EBC18B3"/>
    <w:multiLevelType w:val="hybridMultilevel"/>
    <w:tmpl w:val="749870A4"/>
    <w:lvl w:ilvl="0" w:tplc="9C54DC90">
      <w:start w:val="2"/>
      <w:numFmt w:val="upperRoman"/>
      <w:lvlText w:val="%1."/>
      <w:lvlJc w:val="left"/>
      <w:pPr>
        <w:ind w:hanging="307" w:left="1406"/>
        <w:jc w:val="left"/>
      </w:pPr>
      <w:rPr>
        <w:rFonts w:ascii="Times New Roman" w:cs="Times New Roman" w:eastAsia="Times New Roman" w:hAnsi="Times New Roman" w:hint="default"/>
        <w:b/>
        <w:bCs/>
        <w:w w:val="100"/>
        <w:sz w:val="24"/>
        <w:szCs w:val="24"/>
      </w:rPr>
    </w:lvl>
    <w:lvl w:ilvl="1" w:tplc="38DA4E0C">
      <w:numFmt w:val="bullet"/>
      <w:lvlText w:val="•"/>
      <w:lvlJc w:val="left"/>
      <w:pPr>
        <w:ind w:hanging="307" w:left="2254"/>
      </w:pPr>
      <w:rPr>
        <w:rFonts w:hint="default"/>
      </w:rPr>
    </w:lvl>
    <w:lvl w:ilvl="2" w:tplc="9614FEC8">
      <w:numFmt w:val="bullet"/>
      <w:lvlText w:val="•"/>
      <w:lvlJc w:val="left"/>
      <w:pPr>
        <w:ind w:hanging="307" w:left="3108"/>
      </w:pPr>
      <w:rPr>
        <w:rFonts w:hint="default"/>
      </w:rPr>
    </w:lvl>
    <w:lvl w:ilvl="3" w:tplc="F0BE5556">
      <w:numFmt w:val="bullet"/>
      <w:lvlText w:val="•"/>
      <w:lvlJc w:val="left"/>
      <w:pPr>
        <w:ind w:hanging="307" w:left="3962"/>
      </w:pPr>
      <w:rPr>
        <w:rFonts w:hint="default"/>
      </w:rPr>
    </w:lvl>
    <w:lvl w:ilvl="4" w:tplc="3668A1A4">
      <w:numFmt w:val="bullet"/>
      <w:lvlText w:val="•"/>
      <w:lvlJc w:val="left"/>
      <w:pPr>
        <w:ind w:hanging="307" w:left="4816"/>
      </w:pPr>
      <w:rPr>
        <w:rFonts w:hint="default"/>
      </w:rPr>
    </w:lvl>
    <w:lvl w:ilvl="5" w:tplc="8C38D5F2">
      <w:numFmt w:val="bullet"/>
      <w:lvlText w:val="•"/>
      <w:lvlJc w:val="left"/>
      <w:pPr>
        <w:ind w:hanging="307" w:left="5670"/>
      </w:pPr>
      <w:rPr>
        <w:rFonts w:hint="default"/>
      </w:rPr>
    </w:lvl>
    <w:lvl w:ilvl="6" w:tplc="31B8BA0C">
      <w:numFmt w:val="bullet"/>
      <w:lvlText w:val="•"/>
      <w:lvlJc w:val="left"/>
      <w:pPr>
        <w:ind w:hanging="307" w:left="6524"/>
      </w:pPr>
      <w:rPr>
        <w:rFonts w:hint="default"/>
      </w:rPr>
    </w:lvl>
    <w:lvl w:ilvl="7" w:tplc="F0E4140C">
      <w:numFmt w:val="bullet"/>
      <w:lvlText w:val="•"/>
      <w:lvlJc w:val="left"/>
      <w:pPr>
        <w:ind w:hanging="307" w:left="7378"/>
      </w:pPr>
      <w:rPr>
        <w:rFonts w:hint="default"/>
      </w:rPr>
    </w:lvl>
    <w:lvl w:ilvl="8" w:tplc="96107570">
      <w:numFmt w:val="bullet"/>
      <w:lvlText w:val="•"/>
      <w:lvlJc w:val="left"/>
      <w:pPr>
        <w:ind w:hanging="307" w:left="8232"/>
      </w:pPr>
      <w:rPr>
        <w:rFonts w:hint="default"/>
      </w:rPr>
    </w:lvl>
  </w:abstractNum>
  <w:abstractNum w15:restartNumberingAfterBreak="0" w:abstractNumId="10">
    <w:nsid w:val="32BC1380"/>
    <w:multiLevelType w:val="hybridMultilevel"/>
    <w:tmpl w:val="ABBCE5A6"/>
    <w:lvl w:ilvl="0" w:tplc="AB16E606">
      <w:numFmt w:val="bullet"/>
      <w:lvlText w:val="•"/>
      <w:lvlJc w:val="left"/>
      <w:pPr>
        <w:ind w:hanging="145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07627570">
      <w:numFmt w:val="bullet"/>
      <w:lvlText w:val="•"/>
      <w:lvlJc w:val="left"/>
      <w:pPr>
        <w:ind w:hanging="145" w:left="182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2" w:tplc="EEB08BC2">
      <w:numFmt w:val="bullet"/>
      <w:lvlText w:val="•"/>
      <w:lvlJc w:val="left"/>
      <w:pPr>
        <w:ind w:hanging="145" w:left="2722"/>
      </w:pPr>
      <w:rPr>
        <w:rFonts w:hint="default"/>
      </w:rPr>
    </w:lvl>
    <w:lvl w:ilvl="3" w:tplc="3000EE6A">
      <w:numFmt w:val="bullet"/>
      <w:lvlText w:val="•"/>
      <w:lvlJc w:val="left"/>
      <w:pPr>
        <w:ind w:hanging="145" w:left="3624"/>
      </w:pPr>
      <w:rPr>
        <w:rFonts w:hint="default"/>
      </w:rPr>
    </w:lvl>
    <w:lvl w:ilvl="4" w:tplc="E1AAD11A">
      <w:numFmt w:val="bullet"/>
      <w:lvlText w:val="•"/>
      <w:lvlJc w:val="left"/>
      <w:pPr>
        <w:ind w:hanging="145" w:left="4526"/>
      </w:pPr>
      <w:rPr>
        <w:rFonts w:hint="default"/>
      </w:rPr>
    </w:lvl>
    <w:lvl w:ilvl="5" w:tplc="92C64C84">
      <w:numFmt w:val="bullet"/>
      <w:lvlText w:val="•"/>
      <w:lvlJc w:val="left"/>
      <w:pPr>
        <w:ind w:hanging="145" w:left="5428"/>
      </w:pPr>
      <w:rPr>
        <w:rFonts w:hint="default"/>
      </w:rPr>
    </w:lvl>
    <w:lvl w:ilvl="6" w:tplc="DFA6701A">
      <w:numFmt w:val="bullet"/>
      <w:lvlText w:val="•"/>
      <w:lvlJc w:val="left"/>
      <w:pPr>
        <w:ind w:hanging="145" w:left="6331"/>
      </w:pPr>
      <w:rPr>
        <w:rFonts w:hint="default"/>
      </w:rPr>
    </w:lvl>
    <w:lvl w:ilvl="7" w:tplc="04CC7BE0">
      <w:numFmt w:val="bullet"/>
      <w:lvlText w:val="•"/>
      <w:lvlJc w:val="left"/>
      <w:pPr>
        <w:ind w:hanging="145" w:left="7233"/>
      </w:pPr>
      <w:rPr>
        <w:rFonts w:hint="default"/>
      </w:rPr>
    </w:lvl>
    <w:lvl w:ilvl="8" w:tplc="C9DC9118">
      <w:numFmt w:val="bullet"/>
      <w:lvlText w:val="•"/>
      <w:lvlJc w:val="left"/>
      <w:pPr>
        <w:ind w:hanging="145" w:left="8135"/>
      </w:pPr>
      <w:rPr>
        <w:rFonts w:hint="default"/>
      </w:rPr>
    </w:lvl>
  </w:abstractNum>
  <w:abstractNum w15:restartNumberingAfterBreak="0" w:abstractNumId="11">
    <w:nsid w:val="3B1847E9"/>
    <w:multiLevelType w:val="hybridMultilevel"/>
    <w:tmpl w:val="EEC21D3E"/>
    <w:lvl w:ilvl="0" w:tplc="191A4410">
      <w:numFmt w:val="bullet"/>
      <w:lvlText w:val="•"/>
      <w:lvlJc w:val="left"/>
      <w:pPr>
        <w:ind w:hanging="125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ADEBAA4">
      <w:numFmt w:val="bullet"/>
      <w:lvlText w:val="•"/>
      <w:lvlJc w:val="left"/>
      <w:pPr>
        <w:ind w:hanging="125" w:left="1336"/>
      </w:pPr>
      <w:rPr>
        <w:rFonts w:hint="default"/>
      </w:rPr>
    </w:lvl>
    <w:lvl w:ilvl="2" w:tplc="C7F6C83A">
      <w:numFmt w:val="bullet"/>
      <w:lvlText w:val="•"/>
      <w:lvlJc w:val="left"/>
      <w:pPr>
        <w:ind w:hanging="125" w:left="2292"/>
      </w:pPr>
      <w:rPr>
        <w:rFonts w:hint="default"/>
      </w:rPr>
    </w:lvl>
    <w:lvl w:ilvl="3" w:tplc="FD88F040">
      <w:numFmt w:val="bullet"/>
      <w:lvlText w:val="•"/>
      <w:lvlJc w:val="left"/>
      <w:pPr>
        <w:ind w:hanging="125" w:left="3248"/>
      </w:pPr>
      <w:rPr>
        <w:rFonts w:hint="default"/>
      </w:rPr>
    </w:lvl>
    <w:lvl w:ilvl="4" w:tplc="45682636">
      <w:numFmt w:val="bullet"/>
      <w:lvlText w:val="•"/>
      <w:lvlJc w:val="left"/>
      <w:pPr>
        <w:ind w:hanging="125" w:left="4204"/>
      </w:pPr>
      <w:rPr>
        <w:rFonts w:hint="default"/>
      </w:rPr>
    </w:lvl>
    <w:lvl w:ilvl="5" w:tplc="70C6DF50">
      <w:numFmt w:val="bullet"/>
      <w:lvlText w:val="•"/>
      <w:lvlJc w:val="left"/>
      <w:pPr>
        <w:ind w:hanging="125" w:left="5160"/>
      </w:pPr>
      <w:rPr>
        <w:rFonts w:hint="default"/>
      </w:rPr>
    </w:lvl>
    <w:lvl w:ilvl="6" w:tplc="89A649CE">
      <w:numFmt w:val="bullet"/>
      <w:lvlText w:val="•"/>
      <w:lvlJc w:val="left"/>
      <w:pPr>
        <w:ind w:hanging="125" w:left="6116"/>
      </w:pPr>
      <w:rPr>
        <w:rFonts w:hint="default"/>
      </w:rPr>
    </w:lvl>
    <w:lvl w:ilvl="7" w:tplc="E80E227A">
      <w:numFmt w:val="bullet"/>
      <w:lvlText w:val="•"/>
      <w:lvlJc w:val="left"/>
      <w:pPr>
        <w:ind w:hanging="125" w:left="7072"/>
      </w:pPr>
      <w:rPr>
        <w:rFonts w:hint="default"/>
      </w:rPr>
    </w:lvl>
    <w:lvl w:ilvl="8" w:tplc="1BB8EAB2">
      <w:numFmt w:val="bullet"/>
      <w:lvlText w:val="•"/>
      <w:lvlJc w:val="left"/>
      <w:pPr>
        <w:ind w:hanging="125" w:left="8028"/>
      </w:pPr>
      <w:rPr>
        <w:rFonts w:hint="default"/>
      </w:rPr>
    </w:lvl>
  </w:abstractNum>
  <w:abstractNum w15:restartNumberingAfterBreak="0" w:abstractNumId="12">
    <w:nsid w:val="3DE9534E"/>
    <w:multiLevelType w:val="hybridMultilevel"/>
    <w:tmpl w:val="2F8209A4"/>
    <w:lvl w:ilvl="0" w:tplc="4C9EC788">
      <w:start w:val="2"/>
      <w:numFmt w:val="lowerLetter"/>
      <w:lvlText w:val="%1)"/>
      <w:lvlJc w:val="left"/>
      <w:pPr>
        <w:ind w:hanging="139" w:left="368"/>
        <w:jc w:val="left"/>
      </w:pPr>
      <w:rPr>
        <w:rFonts w:ascii="Arial" w:cs="Arial" w:eastAsia="Arial" w:hAnsi="Arial" w:hint="default"/>
        <w:color w:val="FFFFFF"/>
        <w:spacing w:val="-1"/>
        <w:w w:val="95"/>
        <w:sz w:val="12"/>
        <w:szCs w:val="12"/>
      </w:rPr>
    </w:lvl>
    <w:lvl w:ilvl="1" w:tplc="6320225C">
      <w:numFmt w:val="bullet"/>
      <w:lvlText w:val="•"/>
      <w:lvlJc w:val="left"/>
      <w:pPr>
        <w:ind w:hanging="139" w:left="907"/>
      </w:pPr>
      <w:rPr>
        <w:rFonts w:hint="default"/>
      </w:rPr>
    </w:lvl>
    <w:lvl w:ilvl="2" w:tplc="9252C3E4">
      <w:numFmt w:val="bullet"/>
      <w:lvlText w:val="•"/>
      <w:lvlJc w:val="left"/>
      <w:pPr>
        <w:ind w:hanging="139" w:left="1454"/>
      </w:pPr>
      <w:rPr>
        <w:rFonts w:hint="default"/>
      </w:rPr>
    </w:lvl>
    <w:lvl w:ilvl="3" w:tplc="93C4366E">
      <w:numFmt w:val="bullet"/>
      <w:lvlText w:val="•"/>
      <w:lvlJc w:val="left"/>
      <w:pPr>
        <w:ind w:hanging="139" w:left="2002"/>
      </w:pPr>
      <w:rPr>
        <w:rFonts w:hint="default"/>
      </w:rPr>
    </w:lvl>
    <w:lvl w:ilvl="4" w:tplc="91AC1B42">
      <w:numFmt w:val="bullet"/>
      <w:lvlText w:val="•"/>
      <w:lvlJc w:val="left"/>
      <w:pPr>
        <w:ind w:hanging="139" w:left="2549"/>
      </w:pPr>
      <w:rPr>
        <w:rFonts w:hint="default"/>
      </w:rPr>
    </w:lvl>
    <w:lvl w:ilvl="5" w:tplc="112079EA">
      <w:numFmt w:val="bullet"/>
      <w:lvlText w:val="•"/>
      <w:lvlJc w:val="left"/>
      <w:pPr>
        <w:ind w:hanging="139" w:left="3096"/>
      </w:pPr>
      <w:rPr>
        <w:rFonts w:hint="default"/>
      </w:rPr>
    </w:lvl>
    <w:lvl w:ilvl="6" w:tplc="69B6E30A">
      <w:numFmt w:val="bullet"/>
      <w:lvlText w:val="•"/>
      <w:lvlJc w:val="left"/>
      <w:pPr>
        <w:ind w:hanging="139" w:left="3644"/>
      </w:pPr>
      <w:rPr>
        <w:rFonts w:hint="default"/>
      </w:rPr>
    </w:lvl>
    <w:lvl w:ilvl="7" w:tplc="9606D290">
      <w:numFmt w:val="bullet"/>
      <w:lvlText w:val="•"/>
      <w:lvlJc w:val="left"/>
      <w:pPr>
        <w:ind w:hanging="139" w:left="4191"/>
      </w:pPr>
      <w:rPr>
        <w:rFonts w:hint="default"/>
      </w:rPr>
    </w:lvl>
    <w:lvl w:ilvl="8" w:tplc="99641812">
      <w:numFmt w:val="bullet"/>
      <w:lvlText w:val="•"/>
      <w:lvlJc w:val="left"/>
      <w:pPr>
        <w:ind w:hanging="139" w:left="4738"/>
      </w:pPr>
      <w:rPr>
        <w:rFonts w:hint="default"/>
      </w:rPr>
    </w:lvl>
  </w:abstractNum>
  <w:abstractNum w15:restartNumberingAfterBreak="0" w:abstractNumId="13">
    <w:nsid w:val="3ECE26D1"/>
    <w:multiLevelType w:val="hybridMultilevel"/>
    <w:tmpl w:val="B0BA6734"/>
    <w:lvl w:ilvl="0" w:tplc="9C668716">
      <w:start w:val="1"/>
      <w:numFmt w:val="decimal"/>
      <w:lvlText w:val="%1."/>
      <w:lvlJc w:val="left"/>
      <w:pPr>
        <w:ind w:hanging="24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D25A4AE2">
      <w:numFmt w:val="bullet"/>
      <w:lvlText w:val="•"/>
      <w:lvlJc w:val="left"/>
      <w:pPr>
        <w:ind w:hanging="240" w:left="1336"/>
      </w:pPr>
      <w:rPr>
        <w:rFonts w:hint="default"/>
      </w:rPr>
    </w:lvl>
    <w:lvl w:ilvl="2" w:tplc="589CBAF4">
      <w:numFmt w:val="bullet"/>
      <w:lvlText w:val="•"/>
      <w:lvlJc w:val="left"/>
      <w:pPr>
        <w:ind w:hanging="240" w:left="2292"/>
      </w:pPr>
      <w:rPr>
        <w:rFonts w:hint="default"/>
      </w:rPr>
    </w:lvl>
    <w:lvl w:ilvl="3" w:tplc="ADA8AB4C">
      <w:numFmt w:val="bullet"/>
      <w:lvlText w:val="•"/>
      <w:lvlJc w:val="left"/>
      <w:pPr>
        <w:ind w:hanging="240" w:left="3248"/>
      </w:pPr>
      <w:rPr>
        <w:rFonts w:hint="default"/>
      </w:rPr>
    </w:lvl>
    <w:lvl w:ilvl="4" w:tplc="107A7108">
      <w:numFmt w:val="bullet"/>
      <w:lvlText w:val="•"/>
      <w:lvlJc w:val="left"/>
      <w:pPr>
        <w:ind w:hanging="240" w:left="4204"/>
      </w:pPr>
      <w:rPr>
        <w:rFonts w:hint="default"/>
      </w:rPr>
    </w:lvl>
    <w:lvl w:ilvl="5" w:tplc="A62C7202">
      <w:numFmt w:val="bullet"/>
      <w:lvlText w:val="•"/>
      <w:lvlJc w:val="left"/>
      <w:pPr>
        <w:ind w:hanging="240" w:left="5160"/>
      </w:pPr>
      <w:rPr>
        <w:rFonts w:hint="default"/>
      </w:rPr>
    </w:lvl>
    <w:lvl w:ilvl="6" w:tplc="5016AF82">
      <w:numFmt w:val="bullet"/>
      <w:lvlText w:val="•"/>
      <w:lvlJc w:val="left"/>
      <w:pPr>
        <w:ind w:hanging="240" w:left="6116"/>
      </w:pPr>
      <w:rPr>
        <w:rFonts w:hint="default"/>
      </w:rPr>
    </w:lvl>
    <w:lvl w:ilvl="7" w:tplc="A87C3212">
      <w:numFmt w:val="bullet"/>
      <w:lvlText w:val="•"/>
      <w:lvlJc w:val="left"/>
      <w:pPr>
        <w:ind w:hanging="240" w:left="7072"/>
      </w:pPr>
      <w:rPr>
        <w:rFonts w:hint="default"/>
      </w:rPr>
    </w:lvl>
    <w:lvl w:ilvl="8" w:tplc="6674EA14">
      <w:numFmt w:val="bullet"/>
      <w:lvlText w:val="•"/>
      <w:lvlJc w:val="left"/>
      <w:pPr>
        <w:ind w:hanging="240" w:left="8028"/>
      </w:pPr>
      <w:rPr>
        <w:rFonts w:hint="default"/>
      </w:rPr>
    </w:lvl>
  </w:abstractNum>
  <w:abstractNum w15:restartNumberingAfterBreak="0" w:abstractNumId="14">
    <w:nsid w:val="41632895"/>
    <w:multiLevelType w:val="hybridMultilevel"/>
    <w:tmpl w:val="2A5A2FCC"/>
    <w:lvl w:ilvl="0" w:tplc="275A2566">
      <w:numFmt w:val="bullet"/>
      <w:lvlText w:val="•"/>
      <w:lvlJc w:val="left"/>
      <w:pPr>
        <w:ind w:hanging="145" w:left="119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2F94BEE6">
      <w:numFmt w:val="bullet"/>
      <w:lvlText w:val="-"/>
      <w:lvlJc w:val="left"/>
      <w:pPr>
        <w:ind w:hanging="139" w:left="1100"/>
      </w:pPr>
      <w:rPr>
        <w:rFonts w:ascii="Lucida Grande" w:cs="Lucida Grande" w:eastAsia="Lucida Grande" w:hAnsi="Lucida Grande" w:hint="default"/>
        <w:w w:val="56"/>
        <w:sz w:val="24"/>
        <w:szCs w:val="24"/>
      </w:rPr>
    </w:lvl>
    <w:lvl w:ilvl="2" w:tplc="25C435CC">
      <w:numFmt w:val="bullet"/>
      <w:lvlText w:val="•"/>
      <w:lvlJc w:val="left"/>
      <w:pPr>
        <w:ind w:hanging="139" w:left="2171"/>
      </w:pPr>
      <w:rPr>
        <w:rFonts w:hint="default"/>
      </w:rPr>
    </w:lvl>
    <w:lvl w:ilvl="3" w:tplc="320415E4">
      <w:numFmt w:val="bullet"/>
      <w:lvlText w:val="•"/>
      <w:lvlJc w:val="left"/>
      <w:pPr>
        <w:ind w:hanging="139" w:left="3142"/>
      </w:pPr>
      <w:rPr>
        <w:rFonts w:hint="default"/>
      </w:rPr>
    </w:lvl>
    <w:lvl w:ilvl="4" w:tplc="39B091E2">
      <w:numFmt w:val="bullet"/>
      <w:lvlText w:val="•"/>
      <w:lvlJc w:val="left"/>
      <w:pPr>
        <w:ind w:hanging="139" w:left="4113"/>
      </w:pPr>
      <w:rPr>
        <w:rFonts w:hint="default"/>
      </w:rPr>
    </w:lvl>
    <w:lvl w:ilvl="5" w:tplc="0B480888">
      <w:numFmt w:val="bullet"/>
      <w:lvlText w:val="•"/>
      <w:lvlJc w:val="left"/>
      <w:pPr>
        <w:ind w:hanging="139" w:left="5084"/>
      </w:pPr>
      <w:rPr>
        <w:rFonts w:hint="default"/>
      </w:rPr>
    </w:lvl>
    <w:lvl w:ilvl="6" w:tplc="B0BA5252">
      <w:numFmt w:val="bullet"/>
      <w:lvlText w:val="•"/>
      <w:lvlJc w:val="left"/>
      <w:pPr>
        <w:ind w:hanging="139" w:left="6055"/>
      </w:pPr>
      <w:rPr>
        <w:rFonts w:hint="default"/>
      </w:rPr>
    </w:lvl>
    <w:lvl w:ilvl="7" w:tplc="9612BF8E">
      <w:numFmt w:val="bullet"/>
      <w:lvlText w:val="•"/>
      <w:lvlJc w:val="left"/>
      <w:pPr>
        <w:ind w:hanging="139" w:left="7026"/>
      </w:pPr>
      <w:rPr>
        <w:rFonts w:hint="default"/>
      </w:rPr>
    </w:lvl>
    <w:lvl w:ilvl="8" w:tplc="31CCE0D0">
      <w:numFmt w:val="bullet"/>
      <w:lvlText w:val="•"/>
      <w:lvlJc w:val="left"/>
      <w:pPr>
        <w:ind w:hanging="139" w:left="7997"/>
      </w:pPr>
      <w:rPr>
        <w:rFonts w:hint="default"/>
      </w:rPr>
    </w:lvl>
  </w:abstractNum>
  <w:abstractNum w15:restartNumberingAfterBreak="0" w:abstractNumId="15">
    <w:nsid w:val="48D26218"/>
    <w:multiLevelType w:val="hybridMultilevel"/>
    <w:tmpl w:val="EFD8E398"/>
    <w:lvl w:ilvl="0" w:tplc="F93644FA">
      <w:start w:val="2"/>
      <w:numFmt w:val="lowerLetter"/>
      <w:lvlText w:val="%1)"/>
      <w:lvlJc w:val="left"/>
      <w:pPr>
        <w:ind w:hanging="139" w:left="138"/>
        <w:jc w:val="left"/>
      </w:pPr>
      <w:rPr>
        <w:rFonts w:ascii="Arial" w:cs="Arial" w:eastAsia="Arial" w:hAnsi="Arial" w:hint="default"/>
        <w:b/>
        <w:bCs/>
        <w:color w:val="FFFFFF"/>
        <w:w w:val="95"/>
        <w:sz w:val="12"/>
        <w:szCs w:val="12"/>
      </w:rPr>
    </w:lvl>
    <w:lvl w:ilvl="1" w:tplc="C102FA7A">
      <w:numFmt w:val="bullet"/>
      <w:lvlText w:val="•"/>
      <w:lvlJc w:val="left"/>
      <w:pPr>
        <w:ind w:hanging="139" w:left="466"/>
      </w:pPr>
      <w:rPr>
        <w:rFonts w:hint="default"/>
      </w:rPr>
    </w:lvl>
    <w:lvl w:ilvl="2" w:tplc="B4B4E0D6">
      <w:numFmt w:val="bullet"/>
      <w:lvlText w:val="•"/>
      <w:lvlJc w:val="left"/>
      <w:pPr>
        <w:ind w:hanging="139" w:left="793"/>
      </w:pPr>
      <w:rPr>
        <w:rFonts w:hint="default"/>
      </w:rPr>
    </w:lvl>
    <w:lvl w:ilvl="3" w:tplc="1AB62204">
      <w:numFmt w:val="bullet"/>
      <w:lvlText w:val="•"/>
      <w:lvlJc w:val="left"/>
      <w:pPr>
        <w:ind w:hanging="139" w:left="1120"/>
      </w:pPr>
      <w:rPr>
        <w:rFonts w:hint="default"/>
      </w:rPr>
    </w:lvl>
    <w:lvl w:ilvl="4" w:tplc="642C443E">
      <w:numFmt w:val="bullet"/>
      <w:lvlText w:val="•"/>
      <w:lvlJc w:val="left"/>
      <w:pPr>
        <w:ind w:hanging="139" w:left="1447"/>
      </w:pPr>
      <w:rPr>
        <w:rFonts w:hint="default"/>
      </w:rPr>
    </w:lvl>
    <w:lvl w:ilvl="5" w:tplc="7408F73E">
      <w:numFmt w:val="bullet"/>
      <w:lvlText w:val="•"/>
      <w:lvlJc w:val="left"/>
      <w:pPr>
        <w:ind w:hanging="139" w:left="1774"/>
      </w:pPr>
      <w:rPr>
        <w:rFonts w:hint="default"/>
      </w:rPr>
    </w:lvl>
    <w:lvl w:ilvl="6" w:tplc="CEEA7A54">
      <w:numFmt w:val="bullet"/>
      <w:lvlText w:val="•"/>
      <w:lvlJc w:val="left"/>
      <w:pPr>
        <w:ind w:hanging="139" w:left="2101"/>
      </w:pPr>
      <w:rPr>
        <w:rFonts w:hint="default"/>
      </w:rPr>
    </w:lvl>
    <w:lvl w:ilvl="7" w:tplc="67A0DFD4">
      <w:numFmt w:val="bullet"/>
      <w:lvlText w:val="•"/>
      <w:lvlJc w:val="left"/>
      <w:pPr>
        <w:ind w:hanging="139" w:left="2428"/>
      </w:pPr>
      <w:rPr>
        <w:rFonts w:hint="default"/>
      </w:rPr>
    </w:lvl>
    <w:lvl w:ilvl="8" w:tplc="85C673F4">
      <w:numFmt w:val="bullet"/>
      <w:lvlText w:val="•"/>
      <w:lvlJc w:val="left"/>
      <w:pPr>
        <w:ind w:hanging="139" w:left="2755"/>
      </w:pPr>
      <w:rPr>
        <w:rFonts w:hint="default"/>
      </w:rPr>
    </w:lvl>
  </w:abstractNum>
  <w:abstractNum w15:restartNumberingAfterBreak="0" w:abstractNumId="16">
    <w:nsid w:val="4B0429D1"/>
    <w:multiLevelType w:val="hybridMultilevel"/>
    <w:tmpl w:val="D680A7D6"/>
    <w:lvl w:ilvl="0" w:tplc="69D224E8">
      <w:start w:val="1"/>
      <w:numFmt w:val="upperLetter"/>
      <w:lvlText w:val="%1."/>
      <w:lvlJc w:val="left"/>
      <w:pPr>
        <w:ind w:hanging="294" w:left="380"/>
        <w:jc w:val="left"/>
      </w:pPr>
      <w:rPr>
        <w:rFonts w:ascii="Times New Roman" w:cs="Times New Roman" w:eastAsia="Times New Roman" w:hAnsi="Times New Roman" w:hint="default"/>
        <w:b/>
        <w:bCs/>
        <w:w w:val="100"/>
        <w:sz w:val="24"/>
        <w:szCs w:val="24"/>
      </w:rPr>
    </w:lvl>
    <w:lvl w:ilvl="1" w:tplc="28F6B6AE">
      <w:numFmt w:val="bullet"/>
      <w:lvlText w:val="•"/>
      <w:lvlJc w:val="left"/>
      <w:pPr>
        <w:ind w:hanging="294" w:left="1336"/>
      </w:pPr>
      <w:rPr>
        <w:rFonts w:hint="default"/>
      </w:rPr>
    </w:lvl>
    <w:lvl w:ilvl="2" w:tplc="E702CBB0">
      <w:numFmt w:val="bullet"/>
      <w:lvlText w:val="•"/>
      <w:lvlJc w:val="left"/>
      <w:pPr>
        <w:ind w:hanging="294" w:left="2292"/>
      </w:pPr>
      <w:rPr>
        <w:rFonts w:hint="default"/>
      </w:rPr>
    </w:lvl>
    <w:lvl w:ilvl="3" w:tplc="BD364640">
      <w:numFmt w:val="bullet"/>
      <w:lvlText w:val="•"/>
      <w:lvlJc w:val="left"/>
      <w:pPr>
        <w:ind w:hanging="294" w:left="3248"/>
      </w:pPr>
      <w:rPr>
        <w:rFonts w:hint="default"/>
      </w:rPr>
    </w:lvl>
    <w:lvl w:ilvl="4" w:tplc="5A34F8E8">
      <w:numFmt w:val="bullet"/>
      <w:lvlText w:val="•"/>
      <w:lvlJc w:val="left"/>
      <w:pPr>
        <w:ind w:hanging="294" w:left="4204"/>
      </w:pPr>
      <w:rPr>
        <w:rFonts w:hint="default"/>
      </w:rPr>
    </w:lvl>
    <w:lvl w:ilvl="5" w:tplc="9F1EBC42">
      <w:numFmt w:val="bullet"/>
      <w:lvlText w:val="•"/>
      <w:lvlJc w:val="left"/>
      <w:pPr>
        <w:ind w:hanging="294" w:left="5160"/>
      </w:pPr>
      <w:rPr>
        <w:rFonts w:hint="default"/>
      </w:rPr>
    </w:lvl>
    <w:lvl w:ilvl="6" w:tplc="D8FE0B9A">
      <w:numFmt w:val="bullet"/>
      <w:lvlText w:val="•"/>
      <w:lvlJc w:val="left"/>
      <w:pPr>
        <w:ind w:hanging="294" w:left="6116"/>
      </w:pPr>
      <w:rPr>
        <w:rFonts w:hint="default"/>
      </w:rPr>
    </w:lvl>
    <w:lvl w:ilvl="7" w:tplc="89228348">
      <w:numFmt w:val="bullet"/>
      <w:lvlText w:val="•"/>
      <w:lvlJc w:val="left"/>
      <w:pPr>
        <w:ind w:hanging="294" w:left="7072"/>
      </w:pPr>
      <w:rPr>
        <w:rFonts w:hint="default"/>
      </w:rPr>
    </w:lvl>
    <w:lvl w:ilvl="8" w:tplc="E48C930C">
      <w:numFmt w:val="bullet"/>
      <w:lvlText w:val="•"/>
      <w:lvlJc w:val="left"/>
      <w:pPr>
        <w:ind w:hanging="294" w:left="8028"/>
      </w:pPr>
      <w:rPr>
        <w:rFonts w:hint="default"/>
      </w:rPr>
    </w:lvl>
  </w:abstractNum>
  <w:abstractNum w15:restartNumberingAfterBreak="0" w:abstractNumId="17">
    <w:nsid w:val="4B19352C"/>
    <w:multiLevelType w:val="hybridMultilevel"/>
    <w:tmpl w:val="42C05604"/>
    <w:lvl w:ilvl="0" w:tplc="4C9C5C6E">
      <w:start w:val="48"/>
      <w:numFmt w:val="decimal"/>
      <w:lvlText w:val="%1."/>
      <w:lvlJc w:val="left"/>
      <w:pPr>
        <w:ind w:hanging="36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64740ABA">
      <w:numFmt w:val="bullet"/>
      <w:lvlText w:val="•"/>
      <w:lvlJc w:val="left"/>
      <w:pPr>
        <w:ind w:hanging="360" w:left="1336"/>
      </w:pPr>
      <w:rPr>
        <w:rFonts w:hint="default"/>
      </w:rPr>
    </w:lvl>
    <w:lvl w:ilvl="2" w:tplc="C7B88A52">
      <w:numFmt w:val="bullet"/>
      <w:lvlText w:val="•"/>
      <w:lvlJc w:val="left"/>
      <w:pPr>
        <w:ind w:hanging="360" w:left="2292"/>
      </w:pPr>
      <w:rPr>
        <w:rFonts w:hint="default"/>
      </w:rPr>
    </w:lvl>
    <w:lvl w:ilvl="3" w:tplc="EF06602C">
      <w:numFmt w:val="bullet"/>
      <w:lvlText w:val="•"/>
      <w:lvlJc w:val="left"/>
      <w:pPr>
        <w:ind w:hanging="360" w:left="3248"/>
      </w:pPr>
      <w:rPr>
        <w:rFonts w:hint="default"/>
      </w:rPr>
    </w:lvl>
    <w:lvl w:ilvl="4" w:tplc="137831AA">
      <w:numFmt w:val="bullet"/>
      <w:lvlText w:val="•"/>
      <w:lvlJc w:val="left"/>
      <w:pPr>
        <w:ind w:hanging="360" w:left="4204"/>
      </w:pPr>
      <w:rPr>
        <w:rFonts w:hint="default"/>
      </w:rPr>
    </w:lvl>
    <w:lvl w:ilvl="5" w:tplc="94A287AE">
      <w:numFmt w:val="bullet"/>
      <w:lvlText w:val="•"/>
      <w:lvlJc w:val="left"/>
      <w:pPr>
        <w:ind w:hanging="360" w:left="5160"/>
      </w:pPr>
      <w:rPr>
        <w:rFonts w:hint="default"/>
      </w:rPr>
    </w:lvl>
    <w:lvl w:ilvl="6" w:tplc="A63E2B62">
      <w:numFmt w:val="bullet"/>
      <w:lvlText w:val="•"/>
      <w:lvlJc w:val="left"/>
      <w:pPr>
        <w:ind w:hanging="360" w:left="6116"/>
      </w:pPr>
      <w:rPr>
        <w:rFonts w:hint="default"/>
      </w:rPr>
    </w:lvl>
    <w:lvl w:ilvl="7" w:tplc="D26E8212">
      <w:numFmt w:val="bullet"/>
      <w:lvlText w:val="•"/>
      <w:lvlJc w:val="left"/>
      <w:pPr>
        <w:ind w:hanging="360" w:left="7072"/>
      </w:pPr>
      <w:rPr>
        <w:rFonts w:hint="default"/>
      </w:rPr>
    </w:lvl>
    <w:lvl w:ilvl="8" w:tplc="8FA2E5F6">
      <w:numFmt w:val="bullet"/>
      <w:lvlText w:val="•"/>
      <w:lvlJc w:val="left"/>
      <w:pPr>
        <w:ind w:hanging="360" w:left="8028"/>
      </w:pPr>
      <w:rPr>
        <w:rFonts w:hint="default"/>
      </w:rPr>
    </w:lvl>
  </w:abstractNum>
  <w:abstractNum w15:restartNumberingAfterBreak="0" w:abstractNumId="18">
    <w:nsid w:val="4C550E30"/>
    <w:multiLevelType w:val="hybridMultilevel"/>
    <w:tmpl w:val="F552D7F0"/>
    <w:lvl w:ilvl="0" w:tplc="C0C60A96">
      <w:start w:val="37"/>
      <w:numFmt w:val="decimal"/>
      <w:lvlText w:val="%1."/>
      <w:lvlJc w:val="left"/>
      <w:pPr>
        <w:ind w:hanging="36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C56353E">
      <w:numFmt w:val="bullet"/>
      <w:lvlText w:val="•"/>
      <w:lvlJc w:val="left"/>
      <w:pPr>
        <w:ind w:hanging="360" w:left="1336"/>
      </w:pPr>
      <w:rPr>
        <w:rFonts w:hint="default"/>
      </w:rPr>
    </w:lvl>
    <w:lvl w:ilvl="2" w:tplc="EBE09820">
      <w:numFmt w:val="bullet"/>
      <w:lvlText w:val="•"/>
      <w:lvlJc w:val="left"/>
      <w:pPr>
        <w:ind w:hanging="360" w:left="2292"/>
      </w:pPr>
      <w:rPr>
        <w:rFonts w:hint="default"/>
      </w:rPr>
    </w:lvl>
    <w:lvl w:ilvl="3" w:tplc="73261024">
      <w:numFmt w:val="bullet"/>
      <w:lvlText w:val="•"/>
      <w:lvlJc w:val="left"/>
      <w:pPr>
        <w:ind w:hanging="360" w:left="3248"/>
      </w:pPr>
      <w:rPr>
        <w:rFonts w:hint="default"/>
      </w:rPr>
    </w:lvl>
    <w:lvl w:ilvl="4" w:tplc="AD24E87E">
      <w:numFmt w:val="bullet"/>
      <w:lvlText w:val="•"/>
      <w:lvlJc w:val="left"/>
      <w:pPr>
        <w:ind w:hanging="360" w:left="4204"/>
      </w:pPr>
      <w:rPr>
        <w:rFonts w:hint="default"/>
      </w:rPr>
    </w:lvl>
    <w:lvl w:ilvl="5" w:tplc="DFD2FD70">
      <w:numFmt w:val="bullet"/>
      <w:lvlText w:val="•"/>
      <w:lvlJc w:val="left"/>
      <w:pPr>
        <w:ind w:hanging="360" w:left="5160"/>
      </w:pPr>
      <w:rPr>
        <w:rFonts w:hint="default"/>
      </w:rPr>
    </w:lvl>
    <w:lvl w:ilvl="6" w:tplc="49C21FBA">
      <w:numFmt w:val="bullet"/>
      <w:lvlText w:val="•"/>
      <w:lvlJc w:val="left"/>
      <w:pPr>
        <w:ind w:hanging="360" w:left="6116"/>
      </w:pPr>
      <w:rPr>
        <w:rFonts w:hint="default"/>
      </w:rPr>
    </w:lvl>
    <w:lvl w:ilvl="7" w:tplc="94CE1F78">
      <w:numFmt w:val="bullet"/>
      <w:lvlText w:val="•"/>
      <w:lvlJc w:val="left"/>
      <w:pPr>
        <w:ind w:hanging="360" w:left="7072"/>
      </w:pPr>
      <w:rPr>
        <w:rFonts w:hint="default"/>
      </w:rPr>
    </w:lvl>
    <w:lvl w:ilvl="8" w:tplc="815E8C5E">
      <w:numFmt w:val="bullet"/>
      <w:lvlText w:val="•"/>
      <w:lvlJc w:val="left"/>
      <w:pPr>
        <w:ind w:hanging="360" w:left="8028"/>
      </w:pPr>
      <w:rPr>
        <w:rFonts w:hint="default"/>
      </w:rPr>
    </w:lvl>
  </w:abstractNum>
  <w:abstractNum w15:restartNumberingAfterBreak="0" w:abstractNumId="19">
    <w:nsid w:val="585A439E"/>
    <w:multiLevelType w:val="hybridMultilevel"/>
    <w:tmpl w:val="7DFCC86E"/>
    <w:lvl w:ilvl="0" w:tplc="D97CE1B0">
      <w:start w:val="1"/>
      <w:numFmt w:val="decimal"/>
      <w:lvlText w:val="%1."/>
      <w:lvlJc w:val="left"/>
      <w:pPr>
        <w:ind w:hanging="249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D1FC5A54">
      <w:numFmt w:val="bullet"/>
      <w:lvlText w:val="•"/>
      <w:lvlJc w:val="left"/>
      <w:pPr>
        <w:ind w:hanging="249" w:left="1336"/>
      </w:pPr>
      <w:rPr>
        <w:rFonts w:hint="default"/>
      </w:rPr>
    </w:lvl>
    <w:lvl w:ilvl="2" w:tplc="E356DFB2">
      <w:numFmt w:val="bullet"/>
      <w:lvlText w:val="•"/>
      <w:lvlJc w:val="left"/>
      <w:pPr>
        <w:ind w:hanging="249" w:left="2292"/>
      </w:pPr>
      <w:rPr>
        <w:rFonts w:hint="default"/>
      </w:rPr>
    </w:lvl>
    <w:lvl w:ilvl="3" w:tplc="52CA6A02">
      <w:numFmt w:val="bullet"/>
      <w:lvlText w:val="•"/>
      <w:lvlJc w:val="left"/>
      <w:pPr>
        <w:ind w:hanging="249" w:left="3248"/>
      </w:pPr>
      <w:rPr>
        <w:rFonts w:hint="default"/>
      </w:rPr>
    </w:lvl>
    <w:lvl w:ilvl="4" w:tplc="66C86D2E">
      <w:numFmt w:val="bullet"/>
      <w:lvlText w:val="•"/>
      <w:lvlJc w:val="left"/>
      <w:pPr>
        <w:ind w:hanging="249" w:left="4204"/>
      </w:pPr>
      <w:rPr>
        <w:rFonts w:hint="default"/>
      </w:rPr>
    </w:lvl>
    <w:lvl w:ilvl="5" w:tplc="F67EE0CC">
      <w:numFmt w:val="bullet"/>
      <w:lvlText w:val="•"/>
      <w:lvlJc w:val="left"/>
      <w:pPr>
        <w:ind w:hanging="249" w:left="5160"/>
      </w:pPr>
      <w:rPr>
        <w:rFonts w:hint="default"/>
      </w:rPr>
    </w:lvl>
    <w:lvl w:ilvl="6" w:tplc="9868466C">
      <w:numFmt w:val="bullet"/>
      <w:lvlText w:val="•"/>
      <w:lvlJc w:val="left"/>
      <w:pPr>
        <w:ind w:hanging="249" w:left="6116"/>
      </w:pPr>
      <w:rPr>
        <w:rFonts w:hint="default"/>
      </w:rPr>
    </w:lvl>
    <w:lvl w:ilvl="7" w:tplc="EDFECF74">
      <w:numFmt w:val="bullet"/>
      <w:lvlText w:val="•"/>
      <w:lvlJc w:val="left"/>
      <w:pPr>
        <w:ind w:hanging="249" w:left="7072"/>
      </w:pPr>
      <w:rPr>
        <w:rFonts w:hint="default"/>
      </w:rPr>
    </w:lvl>
    <w:lvl w:ilvl="8" w:tplc="3462F932">
      <w:numFmt w:val="bullet"/>
      <w:lvlText w:val="•"/>
      <w:lvlJc w:val="left"/>
      <w:pPr>
        <w:ind w:hanging="249" w:left="8028"/>
      </w:pPr>
      <w:rPr>
        <w:rFonts w:hint="default"/>
      </w:rPr>
    </w:lvl>
  </w:abstractNum>
  <w:abstractNum w15:restartNumberingAfterBreak="0" w:abstractNumId="20">
    <w:nsid w:val="5C271A63"/>
    <w:multiLevelType w:val="hybridMultilevel"/>
    <w:tmpl w:val="0C9E4902"/>
    <w:lvl w:ilvl="0" w:tplc="26FE5788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1003610">
      <w:numFmt w:val="bullet"/>
      <w:lvlText w:val="•"/>
      <w:lvlJc w:val="left"/>
      <w:pPr>
        <w:ind w:hanging="145" w:left="1984"/>
      </w:pPr>
      <w:rPr>
        <w:rFonts w:hint="default"/>
      </w:rPr>
    </w:lvl>
    <w:lvl w:ilvl="2" w:tplc="703E80E6">
      <w:numFmt w:val="bullet"/>
      <w:lvlText w:val="•"/>
      <w:lvlJc w:val="left"/>
      <w:pPr>
        <w:ind w:hanging="145" w:left="2868"/>
      </w:pPr>
      <w:rPr>
        <w:rFonts w:hint="default"/>
      </w:rPr>
    </w:lvl>
    <w:lvl w:ilvl="3" w:tplc="6FACB176">
      <w:numFmt w:val="bullet"/>
      <w:lvlText w:val="•"/>
      <w:lvlJc w:val="left"/>
      <w:pPr>
        <w:ind w:hanging="145" w:left="3752"/>
      </w:pPr>
      <w:rPr>
        <w:rFonts w:hint="default"/>
      </w:rPr>
    </w:lvl>
    <w:lvl w:ilvl="4" w:tplc="88522D02">
      <w:numFmt w:val="bullet"/>
      <w:lvlText w:val="•"/>
      <w:lvlJc w:val="left"/>
      <w:pPr>
        <w:ind w:hanging="145" w:left="4636"/>
      </w:pPr>
      <w:rPr>
        <w:rFonts w:hint="default"/>
      </w:rPr>
    </w:lvl>
    <w:lvl w:ilvl="5" w:tplc="15E2E914">
      <w:numFmt w:val="bullet"/>
      <w:lvlText w:val="•"/>
      <w:lvlJc w:val="left"/>
      <w:pPr>
        <w:ind w:hanging="145" w:left="5520"/>
      </w:pPr>
      <w:rPr>
        <w:rFonts w:hint="default"/>
      </w:rPr>
    </w:lvl>
    <w:lvl w:ilvl="6" w:tplc="49940F64">
      <w:numFmt w:val="bullet"/>
      <w:lvlText w:val="•"/>
      <w:lvlJc w:val="left"/>
      <w:pPr>
        <w:ind w:hanging="145" w:left="6404"/>
      </w:pPr>
      <w:rPr>
        <w:rFonts w:hint="default"/>
      </w:rPr>
    </w:lvl>
    <w:lvl w:ilvl="7" w:tplc="E4FA0B0A">
      <w:numFmt w:val="bullet"/>
      <w:lvlText w:val="•"/>
      <w:lvlJc w:val="left"/>
      <w:pPr>
        <w:ind w:hanging="145" w:left="7288"/>
      </w:pPr>
      <w:rPr>
        <w:rFonts w:hint="default"/>
      </w:rPr>
    </w:lvl>
    <w:lvl w:ilvl="8" w:tplc="D242C9EE">
      <w:numFmt w:val="bullet"/>
      <w:lvlText w:val="•"/>
      <w:lvlJc w:val="left"/>
      <w:pPr>
        <w:ind w:hanging="145" w:left="8172"/>
      </w:pPr>
      <w:rPr>
        <w:rFonts w:hint="default"/>
      </w:rPr>
    </w:lvl>
  </w:abstractNum>
  <w:abstractNum w15:restartNumberingAfterBreak="0" w:abstractNumId="21">
    <w:nsid w:val="5F2B4CE8"/>
    <w:multiLevelType w:val="hybridMultilevel"/>
    <w:tmpl w:val="6DF600FA"/>
    <w:lvl w:ilvl="0" w:tplc="E778A908">
      <w:start w:val="79"/>
      <w:numFmt w:val="decimal"/>
      <w:lvlText w:val="%1."/>
      <w:lvlJc w:val="left"/>
      <w:pPr>
        <w:ind w:hanging="36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488483E2">
      <w:numFmt w:val="bullet"/>
      <w:lvlText w:val="•"/>
      <w:lvlJc w:val="left"/>
      <w:pPr>
        <w:ind w:hanging="360" w:left="1336"/>
      </w:pPr>
      <w:rPr>
        <w:rFonts w:hint="default"/>
      </w:rPr>
    </w:lvl>
    <w:lvl w:ilvl="2" w:tplc="181A138E">
      <w:numFmt w:val="bullet"/>
      <w:lvlText w:val="•"/>
      <w:lvlJc w:val="left"/>
      <w:pPr>
        <w:ind w:hanging="360" w:left="2292"/>
      </w:pPr>
      <w:rPr>
        <w:rFonts w:hint="default"/>
      </w:rPr>
    </w:lvl>
    <w:lvl w:ilvl="3" w:tplc="8CE6E9D2">
      <w:numFmt w:val="bullet"/>
      <w:lvlText w:val="•"/>
      <w:lvlJc w:val="left"/>
      <w:pPr>
        <w:ind w:hanging="360" w:left="3248"/>
      </w:pPr>
      <w:rPr>
        <w:rFonts w:hint="default"/>
      </w:rPr>
    </w:lvl>
    <w:lvl w:ilvl="4" w:tplc="C696F484">
      <w:numFmt w:val="bullet"/>
      <w:lvlText w:val="•"/>
      <w:lvlJc w:val="left"/>
      <w:pPr>
        <w:ind w:hanging="360" w:left="4204"/>
      </w:pPr>
      <w:rPr>
        <w:rFonts w:hint="default"/>
      </w:rPr>
    </w:lvl>
    <w:lvl w:ilvl="5" w:tplc="0BDEB236">
      <w:numFmt w:val="bullet"/>
      <w:lvlText w:val="•"/>
      <w:lvlJc w:val="left"/>
      <w:pPr>
        <w:ind w:hanging="360" w:left="5160"/>
      </w:pPr>
      <w:rPr>
        <w:rFonts w:hint="default"/>
      </w:rPr>
    </w:lvl>
    <w:lvl w:ilvl="6" w:tplc="4B2AE438">
      <w:numFmt w:val="bullet"/>
      <w:lvlText w:val="•"/>
      <w:lvlJc w:val="left"/>
      <w:pPr>
        <w:ind w:hanging="360" w:left="6116"/>
      </w:pPr>
      <w:rPr>
        <w:rFonts w:hint="default"/>
      </w:rPr>
    </w:lvl>
    <w:lvl w:ilvl="7" w:tplc="E7462AA0">
      <w:numFmt w:val="bullet"/>
      <w:lvlText w:val="•"/>
      <w:lvlJc w:val="left"/>
      <w:pPr>
        <w:ind w:hanging="360" w:left="7072"/>
      </w:pPr>
      <w:rPr>
        <w:rFonts w:hint="default"/>
      </w:rPr>
    </w:lvl>
    <w:lvl w:ilvl="8" w:tplc="C60E97A8">
      <w:numFmt w:val="bullet"/>
      <w:lvlText w:val="•"/>
      <w:lvlJc w:val="left"/>
      <w:pPr>
        <w:ind w:hanging="360" w:left="8028"/>
      </w:pPr>
      <w:rPr>
        <w:rFonts w:hint="default"/>
      </w:rPr>
    </w:lvl>
  </w:abstractNum>
  <w:abstractNum w15:restartNumberingAfterBreak="0" w:abstractNumId="22">
    <w:nsid w:val="60240682"/>
    <w:multiLevelType w:val="hybridMultilevel"/>
    <w:tmpl w:val="A28207FE"/>
    <w:lvl w:ilvl="0" w:tplc="DEF2ADF4">
      <w:start w:val="2"/>
      <w:numFmt w:val="lowerLetter"/>
      <w:lvlText w:val="%1)"/>
      <w:lvlJc w:val="left"/>
      <w:pPr>
        <w:ind w:hanging="139" w:left="366"/>
        <w:jc w:val="left"/>
      </w:pPr>
      <w:rPr>
        <w:rFonts w:ascii="Arial" w:cs="Arial" w:eastAsia="Arial" w:hAnsi="Arial" w:hint="default"/>
        <w:color w:val="FFFFFF"/>
        <w:spacing w:val="-1"/>
        <w:w w:val="95"/>
        <w:sz w:val="12"/>
        <w:szCs w:val="12"/>
      </w:rPr>
    </w:lvl>
    <w:lvl w:ilvl="1" w:tplc="FEF0ED2A">
      <w:numFmt w:val="bullet"/>
      <w:lvlText w:val="•"/>
      <w:lvlJc w:val="left"/>
      <w:pPr>
        <w:ind w:hanging="139" w:left="707"/>
      </w:pPr>
      <w:rPr>
        <w:rFonts w:hint="default"/>
      </w:rPr>
    </w:lvl>
    <w:lvl w:ilvl="2" w:tplc="F0242D82">
      <w:numFmt w:val="bullet"/>
      <w:lvlText w:val="•"/>
      <w:lvlJc w:val="left"/>
      <w:pPr>
        <w:ind w:hanging="139" w:left="1055"/>
      </w:pPr>
      <w:rPr>
        <w:rFonts w:hint="default"/>
      </w:rPr>
    </w:lvl>
    <w:lvl w:ilvl="3" w:tplc="54F0026E">
      <w:numFmt w:val="bullet"/>
      <w:lvlText w:val="•"/>
      <w:lvlJc w:val="left"/>
      <w:pPr>
        <w:ind w:hanging="139" w:left="1403"/>
      </w:pPr>
      <w:rPr>
        <w:rFonts w:hint="default"/>
      </w:rPr>
    </w:lvl>
    <w:lvl w:ilvl="4" w:tplc="94E47BC4">
      <w:numFmt w:val="bullet"/>
      <w:lvlText w:val="•"/>
      <w:lvlJc w:val="left"/>
      <w:pPr>
        <w:ind w:hanging="139" w:left="1750"/>
      </w:pPr>
      <w:rPr>
        <w:rFonts w:hint="default"/>
      </w:rPr>
    </w:lvl>
    <w:lvl w:ilvl="5" w:tplc="AC780DB4">
      <w:numFmt w:val="bullet"/>
      <w:lvlText w:val="•"/>
      <w:lvlJc w:val="left"/>
      <w:pPr>
        <w:ind w:hanging="139" w:left="2098"/>
      </w:pPr>
      <w:rPr>
        <w:rFonts w:hint="default"/>
      </w:rPr>
    </w:lvl>
    <w:lvl w:ilvl="6" w:tplc="F2A8A3A4">
      <w:numFmt w:val="bullet"/>
      <w:lvlText w:val="•"/>
      <w:lvlJc w:val="left"/>
      <w:pPr>
        <w:ind w:hanging="139" w:left="2446"/>
      </w:pPr>
      <w:rPr>
        <w:rFonts w:hint="default"/>
      </w:rPr>
    </w:lvl>
    <w:lvl w:ilvl="7" w:tplc="62409EBE">
      <w:numFmt w:val="bullet"/>
      <w:lvlText w:val="•"/>
      <w:lvlJc w:val="left"/>
      <w:pPr>
        <w:ind w:hanging="139" w:left="2794"/>
      </w:pPr>
      <w:rPr>
        <w:rFonts w:hint="default"/>
      </w:rPr>
    </w:lvl>
    <w:lvl w:ilvl="8" w:tplc="6E3677A6">
      <w:numFmt w:val="bullet"/>
      <w:lvlText w:val="•"/>
      <w:lvlJc w:val="left"/>
      <w:pPr>
        <w:ind w:hanging="139" w:left="3141"/>
      </w:pPr>
      <w:rPr>
        <w:rFonts w:hint="default"/>
      </w:rPr>
    </w:lvl>
  </w:abstractNum>
  <w:abstractNum w15:restartNumberingAfterBreak="0" w:abstractNumId="23">
    <w:nsid w:val="60A44B76"/>
    <w:multiLevelType w:val="hybridMultilevel"/>
    <w:tmpl w:val="820805E2"/>
    <w:lvl w:ilvl="0" w:tplc="14C29D8E">
      <w:numFmt w:val="bullet"/>
      <w:lvlText w:val="-"/>
      <w:lvlJc w:val="left"/>
      <w:pPr>
        <w:ind w:hanging="140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DADE3A60">
      <w:numFmt w:val="bullet"/>
      <w:lvlText w:val="•"/>
      <w:lvlJc w:val="left"/>
      <w:pPr>
        <w:ind w:hanging="140" w:left="1336"/>
      </w:pPr>
      <w:rPr>
        <w:rFonts w:hint="default"/>
      </w:rPr>
    </w:lvl>
    <w:lvl w:ilvl="2" w:tplc="EBA240E0">
      <w:numFmt w:val="bullet"/>
      <w:lvlText w:val="•"/>
      <w:lvlJc w:val="left"/>
      <w:pPr>
        <w:ind w:hanging="140" w:left="2292"/>
      </w:pPr>
      <w:rPr>
        <w:rFonts w:hint="default"/>
      </w:rPr>
    </w:lvl>
    <w:lvl w:ilvl="3" w:tplc="2E3E59D4">
      <w:numFmt w:val="bullet"/>
      <w:lvlText w:val="•"/>
      <w:lvlJc w:val="left"/>
      <w:pPr>
        <w:ind w:hanging="140" w:left="3248"/>
      </w:pPr>
      <w:rPr>
        <w:rFonts w:hint="default"/>
      </w:rPr>
    </w:lvl>
    <w:lvl w:ilvl="4" w:tplc="7144CC94">
      <w:numFmt w:val="bullet"/>
      <w:lvlText w:val="•"/>
      <w:lvlJc w:val="left"/>
      <w:pPr>
        <w:ind w:hanging="140" w:left="4204"/>
      </w:pPr>
      <w:rPr>
        <w:rFonts w:hint="default"/>
      </w:rPr>
    </w:lvl>
    <w:lvl w:ilvl="5" w:tplc="CA1ABD74">
      <w:numFmt w:val="bullet"/>
      <w:lvlText w:val="•"/>
      <w:lvlJc w:val="left"/>
      <w:pPr>
        <w:ind w:hanging="140" w:left="5160"/>
      </w:pPr>
      <w:rPr>
        <w:rFonts w:hint="default"/>
      </w:rPr>
    </w:lvl>
    <w:lvl w:ilvl="6" w:tplc="A27E3790">
      <w:numFmt w:val="bullet"/>
      <w:lvlText w:val="•"/>
      <w:lvlJc w:val="left"/>
      <w:pPr>
        <w:ind w:hanging="140" w:left="6116"/>
      </w:pPr>
      <w:rPr>
        <w:rFonts w:hint="default"/>
      </w:rPr>
    </w:lvl>
    <w:lvl w:ilvl="7" w:tplc="1A38424A">
      <w:numFmt w:val="bullet"/>
      <w:lvlText w:val="•"/>
      <w:lvlJc w:val="left"/>
      <w:pPr>
        <w:ind w:hanging="140" w:left="7072"/>
      </w:pPr>
      <w:rPr>
        <w:rFonts w:hint="default"/>
      </w:rPr>
    </w:lvl>
    <w:lvl w:ilvl="8" w:tplc="7E66B2F8">
      <w:numFmt w:val="bullet"/>
      <w:lvlText w:val="•"/>
      <w:lvlJc w:val="left"/>
      <w:pPr>
        <w:ind w:hanging="140" w:left="8028"/>
      </w:pPr>
      <w:rPr>
        <w:rFonts w:hint="default"/>
      </w:rPr>
    </w:lvl>
  </w:abstractNum>
  <w:abstractNum w15:restartNumberingAfterBreak="0" w:abstractNumId="24">
    <w:nsid w:val="6745089E"/>
    <w:multiLevelType w:val="hybridMultilevel"/>
    <w:tmpl w:val="A4108986"/>
    <w:lvl w:ilvl="0" w:tplc="3D100C1A">
      <w:numFmt w:val="bullet"/>
      <w:lvlText w:val="•"/>
      <w:lvlJc w:val="left"/>
      <w:pPr>
        <w:ind w:hanging="81" w:left="303"/>
      </w:pPr>
      <w:rPr>
        <w:rFonts w:ascii="Arial" w:cs="Arial" w:eastAsia="Arial" w:hAnsi="Arial" w:hint="default"/>
        <w:color w:val="FFFFFF"/>
        <w:w w:val="98"/>
        <w:sz w:val="11"/>
        <w:szCs w:val="11"/>
      </w:rPr>
    </w:lvl>
    <w:lvl w:ilvl="1" w:tplc="8C121B78">
      <w:numFmt w:val="bullet"/>
      <w:lvlText w:val="•"/>
      <w:lvlJc w:val="left"/>
      <w:pPr>
        <w:ind w:hanging="81" w:left="722"/>
      </w:pPr>
      <w:rPr>
        <w:rFonts w:ascii="Arial" w:cs="Arial" w:eastAsia="Arial" w:hAnsi="Arial" w:hint="default"/>
        <w:color w:val="FFFFFF"/>
        <w:w w:val="98"/>
        <w:sz w:val="11"/>
        <w:szCs w:val="11"/>
      </w:rPr>
    </w:lvl>
    <w:lvl w:ilvl="2" w:tplc="1B281B14">
      <w:numFmt w:val="bullet"/>
      <w:lvlText w:val="•"/>
      <w:lvlJc w:val="left"/>
      <w:pPr>
        <w:ind w:hanging="81" w:left="1656"/>
      </w:pPr>
      <w:rPr>
        <w:rFonts w:ascii="Arial" w:cs="Arial" w:eastAsia="Arial" w:hAnsi="Arial" w:hint="default"/>
        <w:color w:val="FFFFFF"/>
        <w:w w:val="98"/>
        <w:sz w:val="11"/>
        <w:szCs w:val="11"/>
      </w:rPr>
    </w:lvl>
    <w:lvl w:ilvl="3" w:tplc="3F003290">
      <w:numFmt w:val="bullet"/>
      <w:lvlText w:val="•"/>
      <w:lvlJc w:val="left"/>
      <w:pPr>
        <w:ind w:hanging="81" w:left="1992"/>
      </w:pPr>
      <w:rPr>
        <w:rFonts w:hint="default"/>
      </w:rPr>
    </w:lvl>
    <w:lvl w:ilvl="4" w:tplc="3356D466">
      <w:numFmt w:val="bullet"/>
      <w:lvlText w:val="•"/>
      <w:lvlJc w:val="left"/>
      <w:pPr>
        <w:ind w:hanging="81" w:left="2325"/>
      </w:pPr>
      <w:rPr>
        <w:rFonts w:hint="default"/>
      </w:rPr>
    </w:lvl>
    <w:lvl w:ilvl="5" w:tplc="EE98CAB4">
      <w:numFmt w:val="bullet"/>
      <w:lvlText w:val="•"/>
      <w:lvlJc w:val="left"/>
      <w:pPr>
        <w:ind w:hanging="81" w:left="2658"/>
      </w:pPr>
      <w:rPr>
        <w:rFonts w:hint="default"/>
      </w:rPr>
    </w:lvl>
    <w:lvl w:ilvl="6" w:tplc="0EE2533A">
      <w:numFmt w:val="bullet"/>
      <w:lvlText w:val="•"/>
      <w:lvlJc w:val="left"/>
      <w:pPr>
        <w:ind w:hanging="81" w:left="2990"/>
      </w:pPr>
      <w:rPr>
        <w:rFonts w:hint="default"/>
      </w:rPr>
    </w:lvl>
    <w:lvl w:ilvl="7" w:tplc="58368886">
      <w:numFmt w:val="bullet"/>
      <w:lvlText w:val="•"/>
      <w:lvlJc w:val="left"/>
      <w:pPr>
        <w:ind w:hanging="81" w:left="3323"/>
      </w:pPr>
      <w:rPr>
        <w:rFonts w:hint="default"/>
      </w:rPr>
    </w:lvl>
    <w:lvl w:ilvl="8" w:tplc="075A6BC8">
      <w:numFmt w:val="bullet"/>
      <w:lvlText w:val="•"/>
      <w:lvlJc w:val="left"/>
      <w:pPr>
        <w:ind w:hanging="81" w:left="3656"/>
      </w:pPr>
      <w:rPr>
        <w:rFonts w:hint="default"/>
      </w:rPr>
    </w:lvl>
  </w:abstractNum>
  <w:abstractNum w15:restartNumberingAfterBreak="0" w:abstractNumId="25">
    <w:nsid w:val="6D5F36D6"/>
    <w:multiLevelType w:val="hybridMultilevel"/>
    <w:tmpl w:val="E9E45750"/>
    <w:lvl w:ilvl="0" w:tplc="1FFE990E">
      <w:start w:val="2"/>
      <w:numFmt w:val="lowerLetter"/>
      <w:lvlText w:val="%1)"/>
      <w:lvlJc w:val="left"/>
      <w:pPr>
        <w:ind w:hanging="139" w:left="366"/>
        <w:jc w:val="left"/>
      </w:pPr>
      <w:rPr>
        <w:rFonts w:ascii="Arial" w:cs="Arial" w:eastAsia="Arial" w:hAnsi="Arial" w:hint="default"/>
        <w:color w:val="FFFFFF"/>
        <w:spacing w:val="-1"/>
        <w:w w:val="95"/>
        <w:sz w:val="12"/>
        <w:szCs w:val="12"/>
      </w:rPr>
    </w:lvl>
    <w:lvl w:ilvl="1" w:tplc="3F1A5478">
      <w:numFmt w:val="bullet"/>
      <w:lvlText w:val="•"/>
      <w:lvlJc w:val="left"/>
      <w:pPr>
        <w:ind w:hanging="139" w:left="724"/>
      </w:pPr>
      <w:rPr>
        <w:rFonts w:hint="default"/>
      </w:rPr>
    </w:lvl>
    <w:lvl w:ilvl="2" w:tplc="0422FA34">
      <w:numFmt w:val="bullet"/>
      <w:lvlText w:val="•"/>
      <w:lvlJc w:val="left"/>
      <w:pPr>
        <w:ind w:hanging="139" w:left="1088"/>
      </w:pPr>
      <w:rPr>
        <w:rFonts w:hint="default"/>
      </w:rPr>
    </w:lvl>
    <w:lvl w:ilvl="3" w:tplc="621E8D90">
      <w:numFmt w:val="bullet"/>
      <w:lvlText w:val="•"/>
      <w:lvlJc w:val="left"/>
      <w:pPr>
        <w:ind w:hanging="139" w:left="1452"/>
      </w:pPr>
      <w:rPr>
        <w:rFonts w:hint="default"/>
      </w:rPr>
    </w:lvl>
    <w:lvl w:ilvl="4" w:tplc="67FE0436">
      <w:numFmt w:val="bullet"/>
      <w:lvlText w:val="•"/>
      <w:lvlJc w:val="left"/>
      <w:pPr>
        <w:ind w:hanging="139" w:left="1816"/>
      </w:pPr>
      <w:rPr>
        <w:rFonts w:hint="default"/>
      </w:rPr>
    </w:lvl>
    <w:lvl w:ilvl="5" w:tplc="E138C4D4">
      <w:numFmt w:val="bullet"/>
      <w:lvlText w:val="•"/>
      <w:lvlJc w:val="left"/>
      <w:pPr>
        <w:ind w:hanging="139" w:left="2180"/>
      </w:pPr>
      <w:rPr>
        <w:rFonts w:hint="default"/>
      </w:rPr>
    </w:lvl>
    <w:lvl w:ilvl="6" w:tplc="6D92E108">
      <w:numFmt w:val="bullet"/>
      <w:lvlText w:val="•"/>
      <w:lvlJc w:val="left"/>
      <w:pPr>
        <w:ind w:hanging="139" w:left="2544"/>
      </w:pPr>
      <w:rPr>
        <w:rFonts w:hint="default"/>
      </w:rPr>
    </w:lvl>
    <w:lvl w:ilvl="7" w:tplc="7EB8EC08">
      <w:numFmt w:val="bullet"/>
      <w:lvlText w:val="•"/>
      <w:lvlJc w:val="left"/>
      <w:pPr>
        <w:ind w:hanging="139" w:left="2908"/>
      </w:pPr>
      <w:rPr>
        <w:rFonts w:hint="default"/>
      </w:rPr>
    </w:lvl>
    <w:lvl w:ilvl="8" w:tplc="B256F8FE">
      <w:numFmt w:val="bullet"/>
      <w:lvlText w:val="•"/>
      <w:lvlJc w:val="left"/>
      <w:pPr>
        <w:ind w:hanging="139" w:left="3273"/>
      </w:pPr>
      <w:rPr>
        <w:rFonts w:hint="default"/>
      </w:rPr>
    </w:lvl>
  </w:abstractNum>
  <w:abstractNum w15:restartNumberingAfterBreak="0" w:abstractNumId="26">
    <w:nsid w:val="7822774E"/>
    <w:multiLevelType w:val="hybridMultilevel"/>
    <w:tmpl w:val="8A7C5C50"/>
    <w:lvl w:ilvl="0" w:tplc="F538E75C">
      <w:start w:val="1"/>
      <w:numFmt w:val="decimal"/>
      <w:lvlText w:val="%1"/>
      <w:lvlJc w:val="left"/>
      <w:pPr>
        <w:ind w:hanging="122" w:left="0"/>
        <w:jc w:val="left"/>
      </w:pPr>
      <w:rPr>
        <w:rFonts w:hint="default"/>
      </w:rPr>
    </w:lvl>
    <w:lvl w:ilvl="1" w:tplc="45F2A2CC">
      <w:start w:val="1"/>
      <w:numFmt w:val="lowerLetter"/>
      <w:lvlText w:val="%1.%2"/>
      <w:lvlJc w:val="left"/>
      <w:pPr>
        <w:ind w:hanging="122" w:left="0"/>
        <w:jc w:val="left"/>
      </w:pPr>
      <w:rPr>
        <w:rFonts w:ascii="Arial" w:cs="Arial" w:eastAsia="Arial" w:hAnsi="Arial" w:hint="default"/>
        <w:color w:val="0B2338"/>
        <w:w w:val="90"/>
        <w:sz w:val="8"/>
        <w:szCs w:val="8"/>
      </w:rPr>
    </w:lvl>
    <w:lvl w:ilvl="2" w:tplc="00A407BA">
      <w:numFmt w:val="bullet"/>
      <w:lvlText w:val="•"/>
      <w:lvlJc w:val="left"/>
      <w:pPr>
        <w:ind w:hanging="122" w:left="243"/>
      </w:pPr>
      <w:rPr>
        <w:rFonts w:hint="default"/>
      </w:rPr>
    </w:lvl>
    <w:lvl w:ilvl="3" w:tplc="EC5C0C7C">
      <w:numFmt w:val="bullet"/>
      <w:lvlText w:val="•"/>
      <w:lvlJc w:val="left"/>
      <w:pPr>
        <w:ind w:hanging="122" w:left="365"/>
      </w:pPr>
      <w:rPr>
        <w:rFonts w:hint="default"/>
      </w:rPr>
    </w:lvl>
    <w:lvl w:ilvl="4" w:tplc="762CD6CA">
      <w:numFmt w:val="bullet"/>
      <w:lvlText w:val="•"/>
      <w:lvlJc w:val="left"/>
      <w:pPr>
        <w:ind w:hanging="122" w:left="487"/>
      </w:pPr>
      <w:rPr>
        <w:rFonts w:hint="default"/>
      </w:rPr>
    </w:lvl>
    <w:lvl w:ilvl="5" w:tplc="BCA0EF16">
      <w:numFmt w:val="bullet"/>
      <w:lvlText w:val="•"/>
      <w:lvlJc w:val="left"/>
      <w:pPr>
        <w:ind w:hanging="122" w:left="609"/>
      </w:pPr>
      <w:rPr>
        <w:rFonts w:hint="default"/>
      </w:rPr>
    </w:lvl>
    <w:lvl w:ilvl="6" w:tplc="D92E7A88">
      <w:numFmt w:val="bullet"/>
      <w:lvlText w:val="•"/>
      <w:lvlJc w:val="left"/>
      <w:pPr>
        <w:ind w:hanging="122" w:left="730"/>
      </w:pPr>
      <w:rPr>
        <w:rFonts w:hint="default"/>
      </w:rPr>
    </w:lvl>
    <w:lvl w:ilvl="7" w:tplc="59DA74AA">
      <w:numFmt w:val="bullet"/>
      <w:lvlText w:val="•"/>
      <w:lvlJc w:val="left"/>
      <w:pPr>
        <w:ind w:hanging="122" w:left="852"/>
      </w:pPr>
      <w:rPr>
        <w:rFonts w:hint="default"/>
      </w:rPr>
    </w:lvl>
    <w:lvl w:ilvl="8" w:tplc="3F0AF542">
      <w:numFmt w:val="bullet"/>
      <w:lvlText w:val="•"/>
      <w:lvlJc w:val="left"/>
      <w:pPr>
        <w:ind w:hanging="122" w:left="974"/>
      </w:pPr>
      <w:rPr>
        <w:rFonts w:hint="default"/>
      </w:rPr>
    </w:lvl>
  </w:abstractNum>
  <w:abstractNum w15:restartNumberingAfterBreak="0" w:abstractNumId="27">
    <w:nsid w:val="7EE60259"/>
    <w:multiLevelType w:val="hybridMultilevel"/>
    <w:tmpl w:val="A386D078"/>
    <w:lvl w:ilvl="0" w:tplc="09B6E642">
      <w:start w:val="1"/>
      <w:numFmt w:val="decimal"/>
      <w:lvlText w:val="%1."/>
      <w:lvlJc w:val="left"/>
      <w:pPr>
        <w:ind w:hanging="240" w:left="27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EF66CA2E">
      <w:numFmt w:val="bullet"/>
      <w:lvlText w:val="•"/>
      <w:lvlJc w:val="left"/>
      <w:pPr>
        <w:ind w:hanging="240" w:left="3496"/>
      </w:pPr>
      <w:rPr>
        <w:rFonts w:hint="default"/>
      </w:rPr>
    </w:lvl>
    <w:lvl w:ilvl="2" w:tplc="EA4AD032">
      <w:numFmt w:val="bullet"/>
      <w:lvlText w:val="•"/>
      <w:lvlJc w:val="left"/>
      <w:pPr>
        <w:ind w:hanging="240" w:left="4212"/>
      </w:pPr>
      <w:rPr>
        <w:rFonts w:hint="default"/>
      </w:rPr>
    </w:lvl>
    <w:lvl w:ilvl="3" w:tplc="843A2CB8">
      <w:numFmt w:val="bullet"/>
      <w:lvlText w:val="•"/>
      <w:lvlJc w:val="left"/>
      <w:pPr>
        <w:ind w:hanging="240" w:left="4928"/>
      </w:pPr>
      <w:rPr>
        <w:rFonts w:hint="default"/>
      </w:rPr>
    </w:lvl>
    <w:lvl w:ilvl="4" w:tplc="15DCF3BA">
      <w:numFmt w:val="bullet"/>
      <w:lvlText w:val="•"/>
      <w:lvlJc w:val="left"/>
      <w:pPr>
        <w:ind w:hanging="240" w:left="5644"/>
      </w:pPr>
      <w:rPr>
        <w:rFonts w:hint="default"/>
      </w:rPr>
    </w:lvl>
    <w:lvl w:ilvl="5" w:tplc="C85A9B32">
      <w:numFmt w:val="bullet"/>
      <w:lvlText w:val="•"/>
      <w:lvlJc w:val="left"/>
      <w:pPr>
        <w:ind w:hanging="240" w:left="6360"/>
      </w:pPr>
      <w:rPr>
        <w:rFonts w:hint="default"/>
      </w:rPr>
    </w:lvl>
    <w:lvl w:ilvl="6" w:tplc="64C43918">
      <w:numFmt w:val="bullet"/>
      <w:lvlText w:val="•"/>
      <w:lvlJc w:val="left"/>
      <w:pPr>
        <w:ind w:hanging="240" w:left="7076"/>
      </w:pPr>
      <w:rPr>
        <w:rFonts w:hint="default"/>
      </w:rPr>
    </w:lvl>
    <w:lvl w:ilvl="7" w:tplc="D22C6592">
      <w:numFmt w:val="bullet"/>
      <w:lvlText w:val="•"/>
      <w:lvlJc w:val="left"/>
      <w:pPr>
        <w:ind w:hanging="240" w:left="7792"/>
      </w:pPr>
      <w:rPr>
        <w:rFonts w:hint="default"/>
      </w:rPr>
    </w:lvl>
    <w:lvl w:ilvl="8" w:tplc="2718246A">
      <w:numFmt w:val="bullet"/>
      <w:lvlText w:val="•"/>
      <w:lvlJc w:val="left"/>
      <w:pPr>
        <w:ind w:hanging="240" w:left="8508"/>
      </w:pPr>
      <w:rPr>
        <w:rFonts w:hint="default"/>
      </w:r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">
    <w:abstractNumId w:val="27"/>
  </w:num>
  <w:num w:numId="2">
    <w:abstractNumId w:val="12"/>
  </w:num>
  <w:num w:numId="3">
    <w:abstractNumId w:val="25"/>
  </w:num>
  <w:num w:numId="4">
    <w:abstractNumId w:val="22"/>
  </w:num>
  <w:num w:numId="5">
    <w:abstractNumId w:val="21"/>
  </w:num>
  <w:num w:numId="6">
    <w:abstractNumId w:val="17"/>
  </w:num>
  <w:num w:numId="7">
    <w:abstractNumId w:val="18"/>
  </w:num>
  <w:num w:numId="8">
    <w:abstractNumId w:val="9"/>
  </w:num>
  <w:num w:numId="9">
    <w:abstractNumId w:val="19"/>
  </w:num>
  <w:num w:numId="10">
    <w:abstractNumId w:val="13"/>
  </w:num>
  <w:num w:numId="11">
    <w:abstractNumId w:val="16"/>
  </w:num>
  <w:num w:numId="12">
    <w:abstractNumId w:val="23"/>
  </w:num>
  <w:num w:numId="13">
    <w:abstractNumId w:val="11"/>
  </w:num>
  <w:num w:numId="14">
    <w:abstractNumId w:val="2"/>
  </w:num>
  <w:num w:numId="15">
    <w:abstractNumId w:val="4"/>
  </w:num>
  <w:num w:numId="16">
    <w:abstractNumId w:val="10"/>
  </w:num>
  <w:num w:numId="17">
    <w:abstractNumId w:val="20"/>
  </w:num>
  <w:num w:numId="18">
    <w:abstractNumId w:val="8"/>
  </w:num>
  <w:num w:numId="19">
    <w:abstractNumId w:val="7"/>
  </w:num>
  <w:num w:numId="20">
    <w:abstractNumId w:val="15"/>
  </w:num>
  <w:num w:numId="21">
    <w:abstractNumId w:val="24"/>
  </w:num>
  <w:num w:numId="22">
    <w:abstractNumId w:val="1"/>
  </w:num>
  <w:num w:numId="23">
    <w:abstractNumId w:val="3"/>
  </w:num>
  <w:num w:numId="24">
    <w:abstractNumId w:val="26"/>
  </w:num>
  <w:num w:numId="25">
    <w:abstractNumId w:val="14"/>
  </w:num>
  <w:num w:numId="26">
    <w:abstractNumId w:val="0"/>
  </w:num>
  <w:num w:numId="27">
    <w:abstractNumId w:val="6"/>
  </w:num>
  <w:num w:numId="28">
    <w:abstractNumId w:val="5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72"/>
  <w:embedSystemFonts/>
  <w:proofState w:grammar="clean" w:spelling="clean"/>
  <w:stylePaneFormatFilter w:val="0004"/>
  <w:doNotTrackMoves/>
  <w:defaultTabStop w:val="720"/>
  <w:drawingGridHorizontalSpacing w:val="110"/>
  <w:drawingGridVerticalSpacing w:val="360"/>
  <w:displayHorizontalDrawingGridEvery w:val="2"/>
  <w:displayVerticalDrawingGridEvery w:val="0"/>
  <w:characterSpacingControl w:val="doNotCompress"/>
  <w:savePreviewPicture/>
  <w:hdrShapeDefaults>
    <o:shapedefaults spidmax="2049" v:ext="edit"/>
  </w:hdrShapeDefaults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179"/>
    <w:rsid w:val="009F3179"/>
    <w:rsid w:val="00C10B24"/>
    <w:rsid w:val="00C54E59"/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mc:Ignorable="w14 w15 w16se w16cid w16 w16cex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en-US"/>
      </w:rPr>
    </w:rPrDefault>
    <w:pPrDefault>
      <w:pPr>
        <w:widowControl w:val="0"/>
        <w:autoSpaceDE w:val="0"/>
        <w:autoSpaceDN w:val="0"/>
      </w:pPr>
    </w:pPrDefault>
  </w:docDefaults>
  <w:latentStyles w:count="376" w:defLockedState="0" w:defQFormat="0" w:defSemiHidden="0" w:defUIPriority="99" w:defUnhideWhenUsed="0">
    <w:lsdException w:name="Normal" w:qFormat="1" w:uiPriority="0"/>
    <w:lsdException w:name="heading 1" w:qFormat="1" w:uiPriority="9"/>
    <w:lsdException w:name="heading 2" w:qFormat="1" w:semiHidden="1" w:uiPriority="9" w:unhideWhenUsed="1"/>
    <w:lsdException w:name="heading 3" w:qFormat="1" w:semiHidden="1" w:uiPriority="9" w:unhideWhenUsed="1"/>
    <w:lsdException w:name="heading 4" w:qFormat="1" w:semiHidden="1" w:uiPriority="9" w:unhideWhenUsed="1"/>
    <w:lsdException w:name="heading 5" w:qFormat="1" w:semiHidden="1" w:uiPriority="9" w:unhideWhenUsed="1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iPriority="37" w:unhideWhenUsed="1"/>
    <w:lsdException w:name="TOC Heading" w:qFormat="1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default="1" w:styleId="Normal" w:type="paragraph">
    <w:name w:val="Normal"/>
    <w:qFormat/>
    <w:rPr>
      <w:rFonts w:ascii="Times New Roman" w:cs="Times New Roman" w:eastAsia="Times New Roman" w:hAnsi="Times New Roman"/>
    </w:rPr>
  </w:style>
  <w:style w:styleId="Heading1" w:type="paragraph">
    <w:name w:val="heading 1"/>
    <w:basedOn w:val="Normal"/>
    <w:uiPriority w:val="9"/>
    <w:qFormat/>
    <w:pPr>
      <w:ind w:left="380"/>
      <w:outlineLvl w:val="0"/>
    </w:pPr>
    <w:rPr>
      <w:b/>
      <w:bCs/>
      <w:sz w:val="26"/>
      <w:szCs w:val="26"/>
    </w:rPr>
  </w:style>
  <w:style w:styleId="Heading2" w:type="paragraph">
    <w:name w:val="heading 2"/>
    <w:basedOn w:val="Normal"/>
    <w:uiPriority w:val="9"/>
    <w:unhideWhenUsed/>
    <w:qFormat/>
    <w:pPr>
      <w:spacing w:before="63"/>
      <w:ind w:left="667"/>
      <w:outlineLvl w:val="1"/>
    </w:pPr>
    <w:rPr>
      <w:sz w:val="26"/>
      <w:szCs w:val="26"/>
    </w:rPr>
  </w:style>
  <w:style w:styleId="Heading3" w:type="paragraph">
    <w:name w:val="heading 3"/>
    <w:basedOn w:val="Normal"/>
    <w:uiPriority w:val="9"/>
    <w:unhideWhenUsed/>
    <w:qFormat/>
    <w:pPr>
      <w:ind w:left="380"/>
      <w:outlineLvl w:val="2"/>
    </w:pPr>
    <w:rPr>
      <w:b/>
      <w:bCs/>
      <w:sz w:val="24"/>
      <w:szCs w:val="24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TOC1" w:type="paragraph">
    <w:name w:val="toc 1"/>
    <w:basedOn w:val="Normal"/>
    <w:uiPriority w:val="1"/>
    <w:qFormat/>
    <w:pPr>
      <w:spacing w:before="135"/>
      <w:ind w:left="380"/>
    </w:pPr>
    <w:rPr>
      <w:rFonts w:ascii="Arial" w:cs="Arial" w:eastAsia="Arial" w:hAnsi="Arial"/>
      <w:b/>
      <w:bCs/>
      <w:sz w:val="20"/>
      <w:szCs w:val="20"/>
    </w:rPr>
  </w:style>
  <w:style w:styleId="TOC2" w:type="paragraph">
    <w:name w:val="toc 2"/>
    <w:basedOn w:val="Normal"/>
    <w:uiPriority w:val="1"/>
    <w:qFormat/>
    <w:pPr>
      <w:spacing w:before="30"/>
      <w:ind w:left="620"/>
    </w:pPr>
    <w:rPr>
      <w:rFonts w:ascii="Arial" w:cs="Arial" w:eastAsia="Arial" w:hAnsi="Arial"/>
      <w:sz w:val="20"/>
      <w:szCs w:val="20"/>
    </w:rPr>
  </w:style>
  <w:style w:styleId="TOC3" w:type="paragraph">
    <w:name w:val="toc 3"/>
    <w:basedOn w:val="Normal"/>
    <w:uiPriority w:val="1"/>
    <w:qFormat/>
    <w:pPr>
      <w:spacing w:before="15"/>
      <w:ind w:left="620"/>
    </w:pPr>
    <w:rPr>
      <w:rFonts w:ascii="Arial" w:cs="Arial" w:eastAsia="Arial" w:hAnsi="Arial"/>
      <w:sz w:val="16"/>
      <w:szCs w:val="16"/>
    </w:rPr>
  </w:style>
  <w:style w:styleId="TOC4" w:type="paragraph">
    <w:name w:val="toc 4"/>
    <w:basedOn w:val="Normal"/>
    <w:uiPriority w:val="1"/>
    <w:qFormat/>
    <w:pPr>
      <w:spacing w:before="15"/>
      <w:ind w:left="620"/>
    </w:pPr>
    <w:rPr>
      <w:rFonts w:ascii="Arial" w:cs="Arial" w:eastAsia="Arial" w:hAnsi="Arial"/>
      <w:b/>
      <w:bCs/>
      <w:i/>
    </w:rPr>
  </w:style>
  <w:style w:styleId="TOC5" w:type="paragraph">
    <w:name w:val="toc 5"/>
    <w:basedOn w:val="Normal"/>
    <w:uiPriority w:val="1"/>
    <w:qFormat/>
    <w:pPr>
      <w:spacing w:before="15"/>
      <w:ind w:left="860"/>
    </w:pPr>
    <w:rPr>
      <w:rFonts w:ascii="Arial" w:cs="Arial" w:eastAsia="Arial" w:hAnsi="Arial"/>
      <w:i/>
      <w:sz w:val="20"/>
      <w:szCs w:val="20"/>
    </w:rPr>
  </w:style>
  <w:style w:styleId="BodyText" w:type="paragraph">
    <w:name w:val="Body Text"/>
    <w:basedOn w:val="Normal"/>
    <w:uiPriority w:val="1"/>
    <w:qFormat/>
    <w:pPr>
      <w:ind w:left="380"/>
    </w:pPr>
    <w:rPr>
      <w:sz w:val="24"/>
      <w:szCs w:val="24"/>
    </w:rPr>
  </w:style>
  <w:style w:styleId="Title" w:type="paragraph">
    <w:name w:val="Title"/>
    <w:basedOn w:val="Normal"/>
    <w:uiPriority w:val="10"/>
    <w:qFormat/>
    <w:pPr>
      <w:spacing w:before="88"/>
      <w:ind w:left="1007" w:right="826"/>
      <w:jc w:val="center"/>
    </w:pPr>
    <w:rPr>
      <w:b/>
      <w:bCs/>
      <w:sz w:val="32"/>
      <w:szCs w:val="32"/>
    </w:rPr>
  </w:style>
  <w:style w:styleId="ListParagraph" w:type="paragraph">
    <w:name w:val="List Paragraph"/>
    <w:basedOn w:val="Normal"/>
    <w:uiPriority w:val="1"/>
    <w:qFormat/>
    <w:pPr>
      <w:ind w:firstLine="720" w:left="380"/>
    </w:pPr>
  </w:style>
  <w:style w:customStyle="1" w:styleId="TableParagraph" w:type="paragraph">
    <w:name w:val="Table Paragraph"/>
    <w:basedOn w:val="Normal"/>
    <w:uiPriority w:val="1"/>
    <w:qFormat/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?><Relationships xmlns="http://schemas.openxmlformats.org/package/2006/relationships"><Relationship Type="http://schemas.openxmlformats.org/officeDocument/2006/relationships/numbering" Id="rId60" Target="numbering.xml" /><Relationship Type="http://schemas.openxmlformats.org/officeDocument/2006/relationships/styles" Id="rId59" Target="styles.xml" /><Relationship Type="http://schemas.openxmlformats.org/officeDocument/2006/relationships/settings" Id="rId58" Target="settings.xml" /><Relationship Type="http://schemas.openxmlformats.org/officeDocument/2006/relationships/webSettings" Id="rId57" Target="webSettings.xml" /><Relationship Type="http://schemas.openxmlformats.org/officeDocument/2006/relationships/fontTable" Id="rId56" Target="fontTable.xml" /><Relationship Type="http://schemas.openxmlformats.org/officeDocument/2006/relationships/theme" Id="rId55" Target="theme/theme1.xml" /><Relationship Type="http://schemas.openxmlformats.org/officeDocument/2006/relationships/footnotes" Id="rId54" Target="footnotes.xml" /><Relationship Type="http://schemas.openxmlformats.org/officeDocument/2006/relationships/comments" Id="rId53" Target="comments.xml" /><Relationship Id="rId13" Target="media/image5.png" Type="http://schemas.openxmlformats.org/officeDocument/2006/relationships/image" /><Relationship Id="rId18" Target="media/image10.png" Type="http://schemas.openxmlformats.org/officeDocument/2006/relationships/image" /><Relationship Id="rId26" Target="media/image17.png" Type="http://schemas.openxmlformats.org/officeDocument/2006/relationships/image" /><Relationship Id="rId21" Target="media/image13.png" Type="http://schemas.openxmlformats.org/officeDocument/2006/relationships/image" /><Relationship Id="rId50" Target="media/image23.png" Type="http://schemas.openxmlformats.org/officeDocument/2006/relationships/image" /><Relationship Id="rId7" Target="footer1.xml" Type="http://schemas.openxmlformats.org/officeDocument/2006/relationships/footer" /><Relationship Id="rId16" Target="media/image8.jpeg" Type="http://schemas.openxmlformats.org/officeDocument/2006/relationships/image" /><Relationship Id="rId29" Target="media/image20.png" Type="http://schemas.openxmlformats.org/officeDocument/2006/relationships/image" /><Relationship Id="rId11" Target="media/image3.png" Type="http://schemas.openxmlformats.org/officeDocument/2006/relationships/image" /><Relationship Id="rId24" Target="media/image16.png" Type="http://schemas.openxmlformats.org/officeDocument/2006/relationships/image" /><Relationship Id="rId19" Target="media/image11.png" Type="http://schemas.openxmlformats.org/officeDocument/2006/relationships/image" /><Relationship Id="rId9" Target="media/image1.jpeg" Type="http://schemas.openxmlformats.org/officeDocument/2006/relationships/image" /><Relationship Id="rId14" Target="media/image6.png" Type="http://schemas.openxmlformats.org/officeDocument/2006/relationships/image" /><Relationship Id="rId22" Target="media/image14.jpeg" Type="http://schemas.openxmlformats.org/officeDocument/2006/relationships/image" /><Relationship Id="rId27" Target="media/image18.png" Type="http://schemas.openxmlformats.org/officeDocument/2006/relationships/image" /><Relationship Id="rId30" Target="media/image21.png" Type="http://schemas.openxmlformats.org/officeDocument/2006/relationships/image" /><Relationship Id="rId8" Target="footer2.xml" Type="http://schemas.openxmlformats.org/officeDocument/2006/relationships/footer" /><Relationship Id="rId51" Target="media/image24.jpeg" Type="http://schemas.openxmlformats.org/officeDocument/2006/relationships/image" /><Relationship Id="rId12" Target="media/image4.png" Type="http://schemas.openxmlformats.org/officeDocument/2006/relationships/image" /><Relationship Id="rId17" Target="media/image9.png" Type="http://schemas.openxmlformats.org/officeDocument/2006/relationships/image" /><Relationship Id="rId20" Target="media/image12.png" Type="http://schemas.openxmlformats.org/officeDocument/2006/relationships/image" /><Relationship Id="rId15" Target="media/image7.png" Type="http://schemas.openxmlformats.org/officeDocument/2006/relationships/image" /><Relationship Id="rId23" Target="media/image15.jpeg" Type="http://schemas.openxmlformats.org/officeDocument/2006/relationships/image" /><Relationship Id="rId28" Target="media/image19.jpeg" Type="http://schemas.openxmlformats.org/officeDocument/2006/relationships/image" /><Relationship Id="rId10" Target="media/image2.jpeg" Type="http://schemas.openxmlformats.org/officeDocument/2006/relationships/image" /><Relationship Id="rId31" Target="media/image22.png" Type="http://schemas.openxmlformats.org/officeDocument/2006/relationships/image" /><Relationship Id="rId52" Target="media/image25.jpeg" Type="http://schemas.openxmlformats.org/officeDocument/2006/relationships/image" /><Relationship Type="http://schemas.openxmlformats.org/officeDocument/2006/relationships/image" Id="rId86" Target="media/rId86.png" /><Relationship Type="http://schemas.openxmlformats.org/officeDocument/2006/relationships/hyperlink" Id="rId67" Target="https://doi.org/10.1016/j.actaastro.2024.06.052" TargetMode="External" /><Relationship Type="http://schemas.openxmlformats.org/officeDocument/2006/relationships/hyperlink" Id="rId73" Target="https://doi.org/10.1016/j.actaastro.2025.01.042" TargetMode="External" /><Relationship Type="http://schemas.openxmlformats.org/officeDocument/2006/relationships/hyperlink" Id="rId69" Target="https://doi.org/10.1016/j.actaastro.2025.03.034" TargetMode="External" /><Relationship Type="http://schemas.openxmlformats.org/officeDocument/2006/relationships/hyperlink" Id="rId71" Target="https://doi.org/10.1016/j.actaastro.2025.05.036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67" Target="https://doi.org/10.1016/j.actaastro.2024.06.052" TargetMode="External" /><Relationship Type="http://schemas.openxmlformats.org/officeDocument/2006/relationships/hyperlink" Id="rId73" Target="https://doi.org/10.1016/j.actaastro.2025.01.042" TargetMode="External" /><Relationship Type="http://schemas.openxmlformats.org/officeDocument/2006/relationships/hyperlink" Id="rId69" Target="https://doi.org/10.1016/j.actaastro.2025.03.034" TargetMode="External" /><Relationship Type="http://schemas.openxmlformats.org/officeDocument/2006/relationships/hyperlink" Id="rId71" Target="https://doi.org/10.1016/j.actaastro.2025.05.036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238</Pages>
  <Words>61900</Words>
  <Characters>352835</Characters>
  <Application>Microsoft Office Word</Application>
  <DocSecurity>0</DocSecurity>
  <Lines>2940</Lines>
  <Paragraphs>827</Paragraphs>
  <ScaleCrop>false</ScaleCrop>
  <Company/>
  <LinksUpToDate>false</LinksUpToDate>
  <CharactersWithSpaces>413908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2026-06-28T12:50:29Z</dcterms:created>
  <dcterms:modified xsi:type="dcterms:W3CDTF">2026-06-28T12:50:29Z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